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FD" w:rsidRDefault="001B6570" w:rsidP="0095799F">
      <w:pPr>
        <w:rPr>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2498725</wp:posOffset>
                </wp:positionH>
                <wp:positionV relativeFrom="paragraph">
                  <wp:posOffset>65405</wp:posOffset>
                </wp:positionV>
                <wp:extent cx="914400"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BFD" w:rsidRDefault="00F36371" w:rsidP="0095799F">
                            <w:pPr>
                              <w:spacing w:line="480" w:lineRule="auto"/>
                              <w:ind w:left="-142"/>
                              <w:jc w:val="center"/>
                            </w:pPr>
                            <w:r>
                              <w:rPr>
                                <w:noProof/>
                                <w:sz w:val="20"/>
                              </w:rPr>
                              <w:drawing>
                                <wp:inline distT="0" distB="0" distL="0" distR="0">
                                  <wp:extent cx="753745" cy="753745"/>
                                  <wp:effectExtent l="19050" t="0" r="8255" b="0"/>
                                  <wp:docPr id="2"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ygeya_-_Coat_of_Arms"/>
                                          <pic:cNvPicPr>
                                            <a:picLocks noChangeAspect="1" noChangeArrowheads="1"/>
                                          </pic:cNvPicPr>
                                        </pic:nvPicPr>
                                        <pic:blipFill>
                                          <a:blip r:embed="rId9"/>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156BFD" w:rsidRDefault="00156BFD" w:rsidP="00957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6.75pt;margin-top:5.1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" o:allowincell="f" stroked="f">
                <v:textbox>
                  <w:txbxContent>
                    <w:p w:rsidR="00156BFD" w:rsidRDefault="00F36371" w:rsidP="0095799F">
                      <w:pPr>
                        <w:spacing w:line="480" w:lineRule="auto"/>
                        <w:ind w:left="-142"/>
                        <w:jc w:val="center"/>
                      </w:pPr>
                      <w:r>
                        <w:rPr>
                          <w:noProof/>
                          <w:sz w:val="20"/>
                        </w:rPr>
                        <w:drawing>
                          <wp:inline distT="0" distB="0" distL="0" distR="0">
                            <wp:extent cx="753745" cy="753745"/>
                            <wp:effectExtent l="19050" t="0" r="8255" b="0"/>
                            <wp:docPr id="2"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ygeya_-_Coat_of_Arms"/>
                                    <pic:cNvPicPr>
                                      <a:picLocks noChangeAspect="1" noChangeArrowheads="1"/>
                                    </pic:cNvPicPr>
                                  </pic:nvPicPr>
                                  <pic:blipFill>
                                    <a:blip r:embed="rId10"/>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156BFD" w:rsidRDefault="00156BFD" w:rsidP="0095799F"/>
                  </w:txbxContent>
                </v:textbox>
              </v:shape>
            </w:pict>
          </mc:Fallback>
        </mc:AlternateContent>
      </w:r>
    </w:p>
    <w:tbl>
      <w:tblPr>
        <w:tblW w:w="0" w:type="auto"/>
        <w:tblInd w:w="-34" w:type="dxa"/>
        <w:tblLayout w:type="fixed"/>
        <w:tblLook w:val="0000" w:firstRow="0" w:lastRow="0" w:firstColumn="0" w:lastColumn="0" w:noHBand="0" w:noVBand="0"/>
      </w:tblPr>
      <w:tblGrid>
        <w:gridCol w:w="3970"/>
        <w:gridCol w:w="1417"/>
        <w:gridCol w:w="4253"/>
      </w:tblGrid>
      <w:tr w:rsidR="00156BFD">
        <w:tc>
          <w:tcPr>
            <w:tcW w:w="3970" w:type="dxa"/>
          </w:tcPr>
          <w:p w:rsidR="00156BFD" w:rsidRDefault="00B0472F">
            <w:pPr>
              <w:jc w:val="center"/>
              <w:rPr>
                <w:b/>
                <w:sz w:val="4"/>
              </w:rPr>
            </w:pPr>
            <w:r>
              <w:rPr>
                <w:noProof/>
              </w:rPr>
              <mc:AlternateContent>
                <mc:Choice Requires="wps">
                  <w:drawing>
                    <wp:anchor distT="4294967295" distB="4294967295" distL="114300" distR="114300" simplePos="0" relativeHeight="251656192" behindDoc="0" locked="0" layoutInCell="0" allowOverlap="1" wp14:anchorId="5A42925A" wp14:editId="46F56E19">
                      <wp:simplePos x="0" y="0"/>
                      <wp:positionH relativeFrom="column">
                        <wp:posOffset>26670</wp:posOffset>
                      </wp:positionH>
                      <wp:positionV relativeFrom="paragraph">
                        <wp:posOffset>813791</wp:posOffset>
                      </wp:positionV>
                      <wp:extent cx="5986780" cy="0"/>
                      <wp:effectExtent l="0" t="1905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64.1pt" to="473.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2b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" o:allowincell="f" strokeweight="4.5pt">
                      <v:stroke linestyle="thickThin"/>
                    </v:line>
                  </w:pict>
                </mc:Fallback>
              </mc:AlternateContent>
            </w:r>
            <w:r w:rsidR="001B6570">
              <w:rPr>
                <w:noProof/>
              </w:rPr>
              <mc:AlternateContent>
                <mc:Choice Requires="wps">
                  <w:drawing>
                    <wp:anchor distT="0" distB="0" distL="114300" distR="114300" simplePos="0" relativeHeight="251658240" behindDoc="0" locked="0" layoutInCell="0" allowOverlap="1" wp14:anchorId="5DFB2D6B" wp14:editId="080A4C59">
                      <wp:simplePos x="0" y="0"/>
                      <wp:positionH relativeFrom="column">
                        <wp:posOffset>298450</wp:posOffset>
                      </wp:positionH>
                      <wp:positionV relativeFrom="paragraph">
                        <wp:posOffset>190500</wp:posOffset>
                      </wp:positionV>
                      <wp:extent cx="1737995" cy="635"/>
                      <wp:effectExtent l="0" t="0" r="1460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FO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bGXRTi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mc:Fallback>
              </mc:AlternateContent>
            </w:r>
            <w:r w:rsidR="001B6570">
              <w:rPr>
                <w:noProof/>
              </w:rPr>
              <mc:AlternateContent>
                <mc:Choice Requires="wps">
                  <w:drawing>
                    <wp:anchor distT="0" distB="0" distL="114300" distR="114300" simplePos="0" relativeHeight="251659264" behindDoc="0" locked="0" layoutInCell="0" allowOverlap="1" wp14:anchorId="0E1FAA15" wp14:editId="6FCCA07F">
                      <wp:simplePos x="0" y="0"/>
                      <wp:positionH relativeFrom="column">
                        <wp:posOffset>3815080</wp:posOffset>
                      </wp:positionH>
                      <wp:positionV relativeFrom="paragraph">
                        <wp:posOffset>189865</wp:posOffset>
                      </wp:positionV>
                      <wp:extent cx="1737995" cy="635"/>
                      <wp:effectExtent l="0" t="0" r="14605" b="374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r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M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AjJqmr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mc:Fallback>
              </mc:AlternateContent>
            </w:r>
            <w:r w:rsidR="00156BFD">
              <w:rPr>
                <w:b/>
                <w:sz w:val="4"/>
              </w:rPr>
              <w:t>.</w:t>
            </w:r>
          </w:p>
          <w:p w:rsidR="00156BFD" w:rsidRDefault="00156BFD">
            <w:pPr>
              <w:jc w:val="center"/>
              <w:rPr>
                <w:b/>
                <w:caps/>
                <w:sz w:val="4"/>
              </w:rPr>
            </w:pPr>
            <w:r>
              <w:rPr>
                <w:b/>
                <w:sz w:val="20"/>
              </w:rPr>
              <w:t>РЕСПУБЛИКА АДЫГЕЯ</w:t>
            </w:r>
          </w:p>
          <w:p w:rsidR="00156BFD" w:rsidRDefault="00156BFD">
            <w:pPr>
              <w:jc w:val="center"/>
              <w:rPr>
                <w:b/>
                <w:caps/>
                <w:sz w:val="4"/>
              </w:rPr>
            </w:pPr>
          </w:p>
          <w:p w:rsidR="00156BFD" w:rsidRDefault="00156BFD">
            <w:pPr>
              <w:jc w:val="center"/>
              <w:rPr>
                <w:b/>
                <w:sz w:val="20"/>
              </w:rPr>
            </w:pPr>
            <w:r>
              <w:rPr>
                <w:b/>
                <w:sz w:val="20"/>
              </w:rPr>
              <w:t>АДМИНИСТРАЦИЯ</w:t>
            </w:r>
            <w:r>
              <w:rPr>
                <w:b/>
              </w:rPr>
              <w:t xml:space="preserve"> </w:t>
            </w:r>
            <w:r>
              <w:rPr>
                <w:b/>
                <w:caps/>
                <w:sz w:val="20"/>
              </w:rPr>
              <w:t xml:space="preserve">Муниципального образования </w:t>
            </w:r>
            <w:r>
              <w:rPr>
                <w:b/>
              </w:rPr>
              <w:t>«</w:t>
            </w:r>
            <w:r>
              <w:rPr>
                <w:b/>
                <w:sz w:val="20"/>
              </w:rPr>
              <w:t>КОШЕХАБЛЬСКИЙ РАЙОН»</w:t>
            </w:r>
          </w:p>
          <w:p w:rsidR="00156BFD" w:rsidRDefault="00156BFD">
            <w:pPr>
              <w:jc w:val="center"/>
              <w:rPr>
                <w:b/>
                <w:sz w:val="20"/>
              </w:rPr>
            </w:pPr>
          </w:p>
          <w:p w:rsidR="00156BFD" w:rsidRDefault="00156BFD">
            <w:pPr>
              <w:rPr>
                <w:b/>
              </w:rPr>
            </w:pPr>
          </w:p>
        </w:tc>
        <w:tc>
          <w:tcPr>
            <w:tcW w:w="1417" w:type="dxa"/>
          </w:tcPr>
          <w:p w:rsidR="00156BFD" w:rsidRDefault="00156BFD">
            <w:pPr>
              <w:jc w:val="center"/>
              <w:rPr>
                <w:b/>
                <w:sz w:val="20"/>
              </w:rPr>
            </w:pPr>
          </w:p>
        </w:tc>
        <w:tc>
          <w:tcPr>
            <w:tcW w:w="4253" w:type="dxa"/>
          </w:tcPr>
          <w:p w:rsidR="00156BFD" w:rsidRDefault="00156BFD">
            <w:pPr>
              <w:jc w:val="center"/>
              <w:rPr>
                <w:b/>
                <w:caps/>
                <w:sz w:val="4"/>
              </w:rPr>
            </w:pPr>
          </w:p>
          <w:p w:rsidR="00156BFD" w:rsidRDefault="00156BFD">
            <w:pPr>
              <w:jc w:val="center"/>
              <w:rPr>
                <w:b/>
                <w:sz w:val="4"/>
              </w:rPr>
            </w:pPr>
            <w:r>
              <w:rPr>
                <w:b/>
                <w:sz w:val="20"/>
              </w:rPr>
              <w:t>АДЫГЭ РЕСПУБЛИК</w:t>
            </w:r>
          </w:p>
          <w:p w:rsidR="00156BFD" w:rsidRDefault="00156BFD">
            <w:pPr>
              <w:jc w:val="center"/>
              <w:rPr>
                <w:b/>
                <w:sz w:val="4"/>
              </w:rPr>
            </w:pPr>
          </w:p>
          <w:p w:rsidR="00156BFD" w:rsidRDefault="00156BFD">
            <w:pPr>
              <w:jc w:val="center"/>
              <w:rPr>
                <w:b/>
                <w:sz w:val="4"/>
              </w:rPr>
            </w:pPr>
          </w:p>
          <w:p w:rsidR="00156BFD" w:rsidRDefault="00156BFD">
            <w:pPr>
              <w:jc w:val="center"/>
              <w:rPr>
                <w:b/>
                <w:sz w:val="20"/>
              </w:rPr>
            </w:pPr>
            <w:r>
              <w:rPr>
                <w:b/>
                <w:sz w:val="20"/>
              </w:rPr>
              <w:t>МУНИЦИПАЛЬНЭ ОБРАЗОВАНИЕУ</w:t>
            </w:r>
            <w:r>
              <w:rPr>
                <w:b/>
              </w:rPr>
              <w:t xml:space="preserve"> «</w:t>
            </w:r>
            <w:r>
              <w:rPr>
                <w:b/>
                <w:sz w:val="20"/>
              </w:rPr>
              <w:t>КОЩХЬАБЛЭ РАЙОНЫМ» ИАДМИНИСТРАЦИЕ</w:t>
            </w:r>
          </w:p>
          <w:p w:rsidR="00156BFD" w:rsidRDefault="00156BFD">
            <w:pPr>
              <w:rPr>
                <w:b/>
              </w:rPr>
            </w:pPr>
          </w:p>
        </w:tc>
      </w:tr>
    </w:tbl>
    <w:p w:rsidR="00156BFD" w:rsidRDefault="00156BFD" w:rsidP="008E52FA">
      <w:pPr>
        <w:jc w:val="center"/>
        <w:rPr>
          <w:b/>
          <w:sz w:val="28"/>
          <w:szCs w:val="28"/>
        </w:rPr>
      </w:pPr>
      <w:r>
        <w:rPr>
          <w:b/>
          <w:sz w:val="28"/>
          <w:szCs w:val="28"/>
        </w:rPr>
        <w:t>ПОСТАНОВЛЕНИЕ</w:t>
      </w:r>
    </w:p>
    <w:p w:rsidR="00156BFD" w:rsidRDefault="00156BFD" w:rsidP="008E52FA">
      <w:pPr>
        <w:jc w:val="center"/>
        <w:rPr>
          <w:sz w:val="28"/>
          <w:szCs w:val="28"/>
        </w:rPr>
      </w:pPr>
    </w:p>
    <w:p w:rsidR="00E7058B" w:rsidRDefault="00E7058B" w:rsidP="008E52FA">
      <w:pPr>
        <w:tabs>
          <w:tab w:val="left" w:pos="1947"/>
        </w:tabs>
        <w:ind w:left="-540"/>
        <w:jc w:val="center"/>
        <w:rPr>
          <w:szCs w:val="24"/>
        </w:rPr>
      </w:pPr>
      <w:r>
        <w:rPr>
          <w:sz w:val="28"/>
          <w:szCs w:val="28"/>
        </w:rPr>
        <w:t>________________20__</w:t>
      </w:r>
      <w:r w:rsidR="00156BFD">
        <w:rPr>
          <w:sz w:val="28"/>
          <w:szCs w:val="28"/>
        </w:rPr>
        <w:t xml:space="preserve"> </w:t>
      </w:r>
      <w:r w:rsidR="00156BFD">
        <w:rPr>
          <w:szCs w:val="24"/>
        </w:rPr>
        <w:t>года</w:t>
      </w:r>
      <w:r w:rsidR="008E52FA">
        <w:rPr>
          <w:szCs w:val="24"/>
        </w:rPr>
        <w:t xml:space="preserve"> №</w:t>
      </w:r>
      <w:r>
        <w:rPr>
          <w:szCs w:val="24"/>
        </w:rPr>
        <w:t>_____</w:t>
      </w:r>
    </w:p>
    <w:p w:rsidR="00025EA8" w:rsidRDefault="00025EA8" w:rsidP="008E52FA">
      <w:pPr>
        <w:tabs>
          <w:tab w:val="left" w:pos="1947"/>
        </w:tabs>
        <w:ind w:left="-540"/>
        <w:jc w:val="center"/>
        <w:rPr>
          <w:szCs w:val="24"/>
        </w:rPr>
      </w:pPr>
      <w:proofErr w:type="spellStart"/>
      <w:r>
        <w:rPr>
          <w:szCs w:val="24"/>
        </w:rPr>
        <w:t>а</w:t>
      </w:r>
      <w:proofErr w:type="gramStart"/>
      <w:r>
        <w:rPr>
          <w:szCs w:val="24"/>
        </w:rPr>
        <w:t>.К</w:t>
      </w:r>
      <w:proofErr w:type="gramEnd"/>
      <w:r>
        <w:rPr>
          <w:szCs w:val="24"/>
        </w:rPr>
        <w:t>ошехабль</w:t>
      </w:r>
      <w:proofErr w:type="spellEnd"/>
    </w:p>
    <w:p w:rsidR="00156BFD" w:rsidRPr="00D9136D" w:rsidRDefault="00156BFD" w:rsidP="00D9136D">
      <w:pPr>
        <w:rPr>
          <w:szCs w:val="24"/>
        </w:rPr>
      </w:pPr>
    </w:p>
    <w:p w:rsidR="001B6570" w:rsidRPr="00B0472F" w:rsidRDefault="001B6570" w:rsidP="001B6570">
      <w:pPr>
        <w:jc w:val="center"/>
        <w:rPr>
          <w:b/>
          <w:sz w:val="22"/>
          <w:szCs w:val="22"/>
        </w:rPr>
      </w:pPr>
      <w:r w:rsidRPr="00B0472F">
        <w:rPr>
          <w:b/>
          <w:sz w:val="22"/>
          <w:szCs w:val="22"/>
        </w:rPr>
        <w:t xml:space="preserve">О ВНЕДРЕНИИ СИСТЕМЫ ОЦЕНКИ </w:t>
      </w:r>
      <w:proofErr w:type="gramStart"/>
      <w:r w:rsidRPr="00B0472F">
        <w:rPr>
          <w:b/>
          <w:sz w:val="22"/>
          <w:szCs w:val="22"/>
        </w:rPr>
        <w:t>РЕГУЛИРУЮЩЕГО</w:t>
      </w:r>
      <w:proofErr w:type="gramEnd"/>
    </w:p>
    <w:p w:rsidR="001B6570" w:rsidRPr="00B0472F" w:rsidRDefault="001B6570" w:rsidP="001B6570">
      <w:pPr>
        <w:jc w:val="center"/>
        <w:rPr>
          <w:b/>
          <w:sz w:val="22"/>
          <w:szCs w:val="22"/>
        </w:rPr>
      </w:pPr>
      <w:r w:rsidRPr="00B0472F">
        <w:rPr>
          <w:b/>
          <w:sz w:val="22"/>
          <w:szCs w:val="22"/>
        </w:rPr>
        <w:t>ВОЗДЕЙСТВИЯ  НОРМАТИВНЫХ ПРАВОВЫХ АКТОВ</w:t>
      </w:r>
    </w:p>
    <w:p w:rsidR="001B6570" w:rsidRPr="00B0472F" w:rsidRDefault="001B6570" w:rsidP="001B6570">
      <w:pPr>
        <w:jc w:val="center"/>
        <w:rPr>
          <w:b/>
          <w:sz w:val="22"/>
          <w:szCs w:val="22"/>
        </w:rPr>
      </w:pPr>
      <w:r w:rsidRPr="00B0472F">
        <w:rPr>
          <w:b/>
          <w:sz w:val="22"/>
          <w:szCs w:val="22"/>
        </w:rPr>
        <w:t xml:space="preserve">АДМИНИСТРАЦИИ МУНИЦИПАЛЬНОГО ОБРАЗОВАНИЯ «КОШЕХАБЛЬСКИЙ РАЙОН», </w:t>
      </w:r>
      <w:proofErr w:type="gramStart"/>
      <w:r w:rsidRPr="00B0472F">
        <w:rPr>
          <w:b/>
          <w:sz w:val="22"/>
          <w:szCs w:val="22"/>
        </w:rPr>
        <w:t>ЗАТРАГИВАЮЩИХ</w:t>
      </w:r>
      <w:proofErr w:type="gramEnd"/>
      <w:r w:rsidRPr="00B0472F">
        <w:rPr>
          <w:b/>
          <w:sz w:val="22"/>
          <w:szCs w:val="22"/>
        </w:rPr>
        <w:t xml:space="preserve"> ВОПРОСЫ ОСУЩЕСТВЛЕНИЯ ПРЕДПРИНИМАТЕЛЬСКОЙ И ИНВЕСТИЦИОННОЙ ДЕЯТЕЛЬНОСТИ</w:t>
      </w:r>
    </w:p>
    <w:p w:rsidR="00025EA8" w:rsidRDefault="00025EA8" w:rsidP="00025EA8"/>
    <w:p w:rsidR="00025EA8" w:rsidRPr="00B0472F" w:rsidRDefault="00B0472F" w:rsidP="00B0472F">
      <w:pPr>
        <w:pStyle w:val="s1"/>
        <w:spacing w:before="0" w:beforeAutospacing="0" w:after="0" w:afterAutospacing="0"/>
        <w:jc w:val="both"/>
        <w:rPr>
          <w:sz w:val="28"/>
          <w:szCs w:val="28"/>
        </w:rPr>
      </w:pPr>
      <w:r w:rsidRPr="00B0472F">
        <w:rPr>
          <w:sz w:val="28"/>
          <w:szCs w:val="28"/>
        </w:rPr>
        <w:t xml:space="preserve">             В соответствии с </w:t>
      </w:r>
      <w:hyperlink r:id="rId11" w:history="1">
        <w:r w:rsidRPr="00B0472F">
          <w:rPr>
            <w:sz w:val="28"/>
            <w:szCs w:val="28"/>
          </w:rPr>
          <w:t>Указом</w:t>
        </w:r>
      </w:hyperlink>
      <w:r w:rsidRPr="00B0472F">
        <w:rPr>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Законом РА от 18  декабря </w:t>
      </w:r>
      <w:smartTag w:uri="urn:schemas-microsoft-com:office:smarttags" w:element="metricconverter">
        <w:smartTagPr>
          <w:attr w:name="ProductID" w:val="2014 г"/>
        </w:smartTagPr>
        <w:r w:rsidRPr="00B0472F">
          <w:rPr>
            <w:sz w:val="28"/>
            <w:szCs w:val="28"/>
          </w:rPr>
          <w:t>2014 г</w:t>
        </w:r>
      </w:smartTag>
      <w:r w:rsidRPr="00B0472F">
        <w:rPr>
          <w:sz w:val="28"/>
          <w:szCs w:val="28"/>
        </w:rPr>
        <w:t xml:space="preserve">. № 366 «Об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w:t>
      </w:r>
      <w:r>
        <w:rPr>
          <w:sz w:val="28"/>
          <w:szCs w:val="28"/>
        </w:rPr>
        <w:t>а также</w:t>
      </w:r>
      <w:r w:rsidR="00025EA8" w:rsidRPr="00B0472F">
        <w:rPr>
          <w:sz w:val="28"/>
          <w:szCs w:val="28"/>
        </w:rPr>
        <w:t xml:space="preserve"> руководствуясь Уставом муниципального образования "</w:t>
      </w:r>
      <w:proofErr w:type="spellStart"/>
      <w:r w:rsidR="00025EA8" w:rsidRPr="00B0472F">
        <w:rPr>
          <w:sz w:val="28"/>
          <w:szCs w:val="28"/>
        </w:rPr>
        <w:t>Кошехабльский</w:t>
      </w:r>
      <w:proofErr w:type="spellEnd"/>
      <w:r w:rsidR="00025EA8" w:rsidRPr="00B0472F">
        <w:rPr>
          <w:sz w:val="28"/>
          <w:szCs w:val="28"/>
        </w:rPr>
        <w:t xml:space="preserve"> район»",</w:t>
      </w:r>
    </w:p>
    <w:p w:rsidR="00025EA8" w:rsidRDefault="00574A38" w:rsidP="00025EA8">
      <w:pPr>
        <w:jc w:val="center"/>
        <w:rPr>
          <w:b/>
          <w:sz w:val="28"/>
          <w:szCs w:val="28"/>
        </w:rPr>
      </w:pPr>
      <w:r>
        <w:rPr>
          <w:b/>
          <w:sz w:val="28"/>
          <w:szCs w:val="28"/>
        </w:rPr>
        <w:t xml:space="preserve"> </w:t>
      </w:r>
      <w:r w:rsidR="00025EA8" w:rsidRPr="00960A93">
        <w:rPr>
          <w:b/>
          <w:sz w:val="28"/>
          <w:szCs w:val="28"/>
        </w:rPr>
        <w:t>Постановляю:</w:t>
      </w:r>
    </w:p>
    <w:p w:rsidR="00E7058B" w:rsidRPr="00960A93" w:rsidRDefault="00E7058B" w:rsidP="00025EA8">
      <w:pPr>
        <w:jc w:val="center"/>
        <w:rPr>
          <w:b/>
          <w:sz w:val="28"/>
          <w:szCs w:val="28"/>
        </w:rPr>
      </w:pPr>
    </w:p>
    <w:p w:rsidR="00025EA8" w:rsidRPr="00960A93" w:rsidRDefault="00025EA8" w:rsidP="001D7806">
      <w:pPr>
        <w:pStyle w:val="ab"/>
        <w:numPr>
          <w:ilvl w:val="0"/>
          <w:numId w:val="4"/>
        </w:numPr>
        <w:ind w:left="0"/>
        <w:jc w:val="both"/>
        <w:rPr>
          <w:sz w:val="28"/>
          <w:szCs w:val="28"/>
        </w:rPr>
      </w:pPr>
      <w:r w:rsidRPr="00960A93">
        <w:rPr>
          <w:sz w:val="28"/>
          <w:szCs w:val="28"/>
        </w:rPr>
        <w:t xml:space="preserve">Утвердить Порядок </w:t>
      </w:r>
      <w:proofErr w:type="gramStart"/>
      <w:r w:rsidRPr="00960A93">
        <w:rPr>
          <w:sz w:val="28"/>
          <w:szCs w:val="28"/>
        </w:rPr>
        <w:t>проведения оценки регулирующего воздействия проектов нормативных правовых актов администрации муниципального</w:t>
      </w:r>
      <w:proofErr w:type="gramEnd"/>
      <w:r w:rsidRPr="00960A93">
        <w:rPr>
          <w:sz w:val="28"/>
          <w:szCs w:val="28"/>
        </w:rPr>
        <w:t xml:space="preserve"> образования «</w:t>
      </w:r>
      <w:proofErr w:type="spellStart"/>
      <w:r w:rsidRPr="00960A93">
        <w:rPr>
          <w:sz w:val="28"/>
          <w:szCs w:val="28"/>
        </w:rPr>
        <w:t>Кошехабльский</w:t>
      </w:r>
      <w:proofErr w:type="spellEnd"/>
      <w:r w:rsidRPr="00960A93">
        <w:rPr>
          <w:sz w:val="28"/>
          <w:szCs w:val="28"/>
        </w:rPr>
        <w:t xml:space="preserve"> район», затрагивающих вопросы осуществления предпринимательской и инвестиционной деятельности </w:t>
      </w:r>
      <w:r w:rsidR="00E7058B">
        <w:rPr>
          <w:sz w:val="28"/>
          <w:szCs w:val="28"/>
        </w:rPr>
        <w:t xml:space="preserve">в новой редакции </w:t>
      </w:r>
      <w:r w:rsidRPr="00960A93">
        <w:rPr>
          <w:sz w:val="28"/>
          <w:szCs w:val="28"/>
        </w:rPr>
        <w:t xml:space="preserve">(приложение №1). </w:t>
      </w:r>
    </w:p>
    <w:p w:rsidR="00025EA8" w:rsidRPr="00960A93" w:rsidRDefault="00025EA8" w:rsidP="001D7806">
      <w:pPr>
        <w:pStyle w:val="ab"/>
        <w:numPr>
          <w:ilvl w:val="0"/>
          <w:numId w:val="4"/>
        </w:numPr>
        <w:ind w:left="0"/>
        <w:jc w:val="both"/>
        <w:rPr>
          <w:sz w:val="28"/>
          <w:szCs w:val="28"/>
        </w:rPr>
      </w:pPr>
      <w:r w:rsidRPr="00960A93">
        <w:rPr>
          <w:sz w:val="28"/>
          <w:szCs w:val="28"/>
        </w:rPr>
        <w:t>Утвердить Порядок проведения экспертизы  нормативных правовых актов администрации муниципального образования «</w:t>
      </w:r>
      <w:proofErr w:type="spellStart"/>
      <w:r w:rsidRPr="00960A93">
        <w:rPr>
          <w:sz w:val="28"/>
          <w:szCs w:val="28"/>
        </w:rPr>
        <w:t>Кошехабльский</w:t>
      </w:r>
      <w:proofErr w:type="spellEnd"/>
      <w:r w:rsidRPr="00960A93">
        <w:rPr>
          <w:sz w:val="28"/>
          <w:szCs w:val="28"/>
        </w:rPr>
        <w:t xml:space="preserve"> район», затрагивающих вопросы осуществления предпринимательской и инвестиционной деятельности </w:t>
      </w:r>
      <w:r w:rsidR="00E7058B">
        <w:rPr>
          <w:sz w:val="28"/>
          <w:szCs w:val="28"/>
        </w:rPr>
        <w:t xml:space="preserve">в новой редакции </w:t>
      </w:r>
      <w:r w:rsidRPr="00960A93">
        <w:rPr>
          <w:sz w:val="28"/>
          <w:szCs w:val="28"/>
        </w:rPr>
        <w:t>(приложение №</w:t>
      </w:r>
      <w:r w:rsidR="00E7058B">
        <w:rPr>
          <w:sz w:val="28"/>
          <w:szCs w:val="28"/>
        </w:rPr>
        <w:t>2</w:t>
      </w:r>
      <w:r w:rsidRPr="00960A93">
        <w:rPr>
          <w:sz w:val="28"/>
          <w:szCs w:val="28"/>
        </w:rPr>
        <w:t xml:space="preserve">). </w:t>
      </w:r>
    </w:p>
    <w:p w:rsidR="00960A93" w:rsidRPr="00960A93" w:rsidRDefault="00960A93" w:rsidP="001D7806">
      <w:pPr>
        <w:pStyle w:val="ab"/>
        <w:numPr>
          <w:ilvl w:val="0"/>
          <w:numId w:val="4"/>
        </w:numPr>
        <w:ind w:left="0"/>
        <w:jc w:val="both"/>
        <w:rPr>
          <w:sz w:val="28"/>
          <w:szCs w:val="28"/>
        </w:rPr>
      </w:pPr>
      <w:r w:rsidRPr="00960A93">
        <w:rPr>
          <w:sz w:val="28"/>
          <w:szCs w:val="28"/>
        </w:rPr>
        <w:t>Руководителям структурных подразделений администрации МО «</w:t>
      </w:r>
      <w:proofErr w:type="spellStart"/>
      <w:r w:rsidRPr="00960A93">
        <w:rPr>
          <w:sz w:val="28"/>
          <w:szCs w:val="28"/>
        </w:rPr>
        <w:t>Кошехабльский</w:t>
      </w:r>
      <w:proofErr w:type="spellEnd"/>
      <w:r w:rsidRPr="00960A93">
        <w:rPr>
          <w:sz w:val="28"/>
          <w:szCs w:val="28"/>
        </w:rPr>
        <w:t xml:space="preserve"> район» обеспечить проведение </w:t>
      </w:r>
      <w:proofErr w:type="gramStart"/>
      <w:r w:rsidRPr="00960A93">
        <w:rPr>
          <w:sz w:val="28"/>
          <w:szCs w:val="28"/>
        </w:rPr>
        <w:t>оценки регулирующего воздействия проектов нормативных правовых актов администрации муниципального</w:t>
      </w:r>
      <w:proofErr w:type="gramEnd"/>
      <w:r w:rsidRPr="00960A93">
        <w:rPr>
          <w:sz w:val="28"/>
          <w:szCs w:val="28"/>
        </w:rPr>
        <w:t xml:space="preserve"> образования «</w:t>
      </w:r>
      <w:proofErr w:type="spellStart"/>
      <w:r w:rsidRPr="00960A93">
        <w:rPr>
          <w:sz w:val="28"/>
          <w:szCs w:val="28"/>
        </w:rPr>
        <w:t>Кошехабльский</w:t>
      </w:r>
      <w:proofErr w:type="spellEnd"/>
      <w:r w:rsidRPr="00960A93">
        <w:rPr>
          <w:sz w:val="28"/>
          <w:szCs w:val="28"/>
        </w:rPr>
        <w:t xml:space="preserve"> район»</w:t>
      </w:r>
      <w:r w:rsidR="00E7058B">
        <w:rPr>
          <w:sz w:val="28"/>
          <w:szCs w:val="28"/>
        </w:rPr>
        <w:t>,</w:t>
      </w:r>
      <w:r w:rsidRPr="00960A93">
        <w:rPr>
          <w:sz w:val="28"/>
          <w:szCs w:val="28"/>
        </w:rPr>
        <w:t xml:space="preserve"> </w:t>
      </w:r>
      <w:r w:rsidR="00E7058B" w:rsidRPr="00960A93">
        <w:rPr>
          <w:sz w:val="28"/>
          <w:szCs w:val="28"/>
        </w:rPr>
        <w:t xml:space="preserve">затрагивающих вопросы осуществления предпринимательской и инвестиционной деятельности </w:t>
      </w:r>
      <w:r w:rsidRPr="00960A93">
        <w:rPr>
          <w:sz w:val="28"/>
          <w:szCs w:val="28"/>
        </w:rPr>
        <w:t>в соответствии с порядками, утвержденными настоящим постановлением.</w:t>
      </w:r>
    </w:p>
    <w:p w:rsidR="00960A93" w:rsidRPr="00960A93" w:rsidRDefault="00960A93" w:rsidP="001D7806">
      <w:pPr>
        <w:numPr>
          <w:ilvl w:val="0"/>
          <w:numId w:val="4"/>
        </w:numPr>
        <w:ind w:left="0"/>
        <w:jc w:val="both"/>
        <w:rPr>
          <w:sz w:val="28"/>
          <w:szCs w:val="28"/>
        </w:rPr>
      </w:pPr>
      <w:r w:rsidRPr="00960A93">
        <w:rPr>
          <w:sz w:val="28"/>
          <w:szCs w:val="28"/>
        </w:rPr>
        <w:t>Опубликовать настоящее постановление на официальном сайте администрации МО «</w:t>
      </w:r>
      <w:proofErr w:type="spellStart"/>
      <w:r w:rsidRPr="00960A93">
        <w:rPr>
          <w:sz w:val="28"/>
          <w:szCs w:val="28"/>
        </w:rPr>
        <w:t>Кошехабльский</w:t>
      </w:r>
      <w:proofErr w:type="spellEnd"/>
      <w:r w:rsidRPr="00960A93">
        <w:rPr>
          <w:sz w:val="28"/>
          <w:szCs w:val="28"/>
        </w:rPr>
        <w:t xml:space="preserve"> район».</w:t>
      </w:r>
    </w:p>
    <w:p w:rsidR="00960A93" w:rsidRPr="00960A93" w:rsidRDefault="00960A93" w:rsidP="001D7806">
      <w:pPr>
        <w:pStyle w:val="ab"/>
        <w:numPr>
          <w:ilvl w:val="0"/>
          <w:numId w:val="4"/>
        </w:numPr>
        <w:ind w:left="0"/>
        <w:jc w:val="both"/>
        <w:rPr>
          <w:sz w:val="28"/>
          <w:szCs w:val="28"/>
        </w:rPr>
      </w:pPr>
      <w:r w:rsidRPr="00960A93">
        <w:rPr>
          <w:sz w:val="28"/>
          <w:szCs w:val="28"/>
        </w:rPr>
        <w:t>Настоящее постановление вступает в силу с 1 января 201</w:t>
      </w:r>
      <w:r w:rsidR="00BE6B82">
        <w:rPr>
          <w:sz w:val="28"/>
          <w:szCs w:val="28"/>
        </w:rPr>
        <w:t>7</w:t>
      </w:r>
      <w:r w:rsidRPr="00960A93">
        <w:rPr>
          <w:sz w:val="28"/>
          <w:szCs w:val="28"/>
        </w:rPr>
        <w:t xml:space="preserve"> года. </w:t>
      </w:r>
    </w:p>
    <w:p w:rsidR="00E7058B" w:rsidRDefault="00E7058B" w:rsidP="001D7806">
      <w:pPr>
        <w:numPr>
          <w:ilvl w:val="0"/>
          <w:numId w:val="4"/>
        </w:numPr>
        <w:ind w:left="0"/>
        <w:jc w:val="both"/>
        <w:rPr>
          <w:sz w:val="28"/>
          <w:szCs w:val="28"/>
        </w:rPr>
      </w:pPr>
      <w:r>
        <w:rPr>
          <w:sz w:val="28"/>
          <w:szCs w:val="28"/>
        </w:rPr>
        <w:lastRenderedPageBreak/>
        <w:t>Считать утратившим силу постановление главы администрации МО «</w:t>
      </w:r>
      <w:proofErr w:type="spellStart"/>
      <w:r>
        <w:rPr>
          <w:sz w:val="28"/>
          <w:szCs w:val="28"/>
        </w:rPr>
        <w:t>Кошехабльский</w:t>
      </w:r>
      <w:proofErr w:type="spellEnd"/>
      <w:r>
        <w:rPr>
          <w:sz w:val="28"/>
          <w:szCs w:val="28"/>
        </w:rPr>
        <w:t xml:space="preserve"> район» № 328 от 21.08.2015 года « О внедрении системы оценки регулирующего </w:t>
      </w:r>
      <w:r w:rsidRPr="00960A93">
        <w:rPr>
          <w:sz w:val="28"/>
          <w:szCs w:val="28"/>
        </w:rPr>
        <w:t xml:space="preserve"> воздействия проектов нормативных правовых актов администрации муниципального образования «</w:t>
      </w:r>
      <w:proofErr w:type="spellStart"/>
      <w:r w:rsidRPr="00960A93">
        <w:rPr>
          <w:sz w:val="28"/>
          <w:szCs w:val="28"/>
        </w:rPr>
        <w:t>Кошехабльский</w:t>
      </w:r>
      <w:proofErr w:type="spellEnd"/>
      <w:r w:rsidRPr="00960A93">
        <w:rPr>
          <w:sz w:val="28"/>
          <w:szCs w:val="28"/>
        </w:rPr>
        <w:t xml:space="preserve"> район», затрагивающих вопросы осуществления предпринимательской и инвестиционной деятельности</w:t>
      </w:r>
      <w:r w:rsidR="00331593">
        <w:rPr>
          <w:sz w:val="28"/>
          <w:szCs w:val="28"/>
        </w:rPr>
        <w:t>»</w:t>
      </w:r>
      <w:r w:rsidR="00956C27">
        <w:rPr>
          <w:sz w:val="28"/>
          <w:szCs w:val="28"/>
        </w:rPr>
        <w:t>.</w:t>
      </w:r>
    </w:p>
    <w:p w:rsidR="00960A93" w:rsidRPr="00960A93" w:rsidRDefault="00960A93" w:rsidP="001D7806">
      <w:pPr>
        <w:numPr>
          <w:ilvl w:val="0"/>
          <w:numId w:val="4"/>
        </w:numPr>
        <w:ind w:left="0"/>
        <w:jc w:val="both"/>
        <w:rPr>
          <w:sz w:val="28"/>
          <w:szCs w:val="28"/>
        </w:rPr>
      </w:pPr>
      <w:proofErr w:type="gramStart"/>
      <w:r w:rsidRPr="00960A93">
        <w:rPr>
          <w:sz w:val="28"/>
          <w:szCs w:val="28"/>
        </w:rPr>
        <w:t>Контроль за</w:t>
      </w:r>
      <w:proofErr w:type="gramEnd"/>
      <w:r w:rsidRPr="00960A93">
        <w:rPr>
          <w:sz w:val="28"/>
          <w:szCs w:val="28"/>
        </w:rPr>
        <w:t xml:space="preserve"> исполнением настоящего постановления возложить на  заместителя главы администрации муниципального образования «</w:t>
      </w:r>
      <w:proofErr w:type="spellStart"/>
      <w:r w:rsidRPr="00960A93">
        <w:rPr>
          <w:sz w:val="28"/>
          <w:szCs w:val="28"/>
        </w:rPr>
        <w:t>Кошехабльский</w:t>
      </w:r>
      <w:proofErr w:type="spellEnd"/>
      <w:r w:rsidRPr="00960A93">
        <w:rPr>
          <w:sz w:val="28"/>
          <w:szCs w:val="28"/>
        </w:rPr>
        <w:t xml:space="preserve"> район» по экономике и социальным вопросам </w:t>
      </w:r>
      <w:proofErr w:type="spellStart"/>
      <w:r w:rsidRPr="00960A93">
        <w:rPr>
          <w:sz w:val="28"/>
          <w:szCs w:val="28"/>
        </w:rPr>
        <w:t>М.Р.Тугланову</w:t>
      </w:r>
      <w:proofErr w:type="spellEnd"/>
      <w:r w:rsidRPr="00960A93">
        <w:rPr>
          <w:sz w:val="28"/>
          <w:szCs w:val="28"/>
        </w:rPr>
        <w:t>.</w:t>
      </w:r>
    </w:p>
    <w:p w:rsidR="00960A93" w:rsidRPr="00960A93" w:rsidRDefault="00960A93" w:rsidP="001D7806">
      <w:pPr>
        <w:jc w:val="both"/>
        <w:rPr>
          <w:sz w:val="28"/>
          <w:szCs w:val="28"/>
        </w:rPr>
      </w:pPr>
    </w:p>
    <w:p w:rsidR="00960A93" w:rsidRDefault="00960A93" w:rsidP="00960A93">
      <w:pPr>
        <w:jc w:val="both"/>
        <w:rPr>
          <w:sz w:val="28"/>
          <w:szCs w:val="28"/>
        </w:rPr>
      </w:pPr>
    </w:p>
    <w:p w:rsidR="00D90823" w:rsidRDefault="00D90823" w:rsidP="00960A93">
      <w:pPr>
        <w:jc w:val="both"/>
        <w:rPr>
          <w:sz w:val="28"/>
          <w:szCs w:val="28"/>
        </w:rPr>
      </w:pPr>
    </w:p>
    <w:p w:rsidR="00960A93" w:rsidRPr="008E52FA" w:rsidRDefault="00960A93" w:rsidP="00960A93">
      <w:pPr>
        <w:jc w:val="both"/>
        <w:rPr>
          <w:sz w:val="28"/>
          <w:szCs w:val="28"/>
        </w:rPr>
      </w:pPr>
    </w:p>
    <w:p w:rsidR="00960A93" w:rsidRDefault="00B72E7A" w:rsidP="00960A93">
      <w:pPr>
        <w:rPr>
          <w:b/>
          <w:szCs w:val="24"/>
        </w:rPr>
      </w:pPr>
      <w:proofErr w:type="spellStart"/>
      <w:r>
        <w:rPr>
          <w:b/>
          <w:szCs w:val="24"/>
        </w:rPr>
        <w:t>И.О.</w:t>
      </w:r>
      <w:r w:rsidR="00960A93">
        <w:rPr>
          <w:b/>
          <w:szCs w:val="24"/>
        </w:rPr>
        <w:t>Глав</w:t>
      </w:r>
      <w:r>
        <w:rPr>
          <w:b/>
          <w:szCs w:val="24"/>
        </w:rPr>
        <w:t>ы</w:t>
      </w:r>
      <w:proofErr w:type="spellEnd"/>
      <w:r w:rsidR="00960A93">
        <w:rPr>
          <w:b/>
          <w:szCs w:val="24"/>
        </w:rPr>
        <w:t xml:space="preserve"> администрации</w:t>
      </w:r>
    </w:p>
    <w:p w:rsidR="00960A93" w:rsidRDefault="00960A93" w:rsidP="00960A93">
      <w:pPr>
        <w:rPr>
          <w:b/>
          <w:szCs w:val="24"/>
        </w:rPr>
      </w:pPr>
      <w:r>
        <w:rPr>
          <w:b/>
          <w:szCs w:val="24"/>
        </w:rPr>
        <w:t>МО «</w:t>
      </w:r>
      <w:proofErr w:type="spellStart"/>
      <w:r>
        <w:rPr>
          <w:b/>
          <w:szCs w:val="24"/>
        </w:rPr>
        <w:t>Кошехабльский</w:t>
      </w:r>
      <w:proofErr w:type="spellEnd"/>
      <w:r>
        <w:rPr>
          <w:b/>
          <w:szCs w:val="24"/>
        </w:rPr>
        <w:t xml:space="preserve"> район»                                                                          </w:t>
      </w:r>
      <w:proofErr w:type="spellStart"/>
      <w:r w:rsidR="00B72E7A">
        <w:rPr>
          <w:b/>
          <w:szCs w:val="24"/>
        </w:rPr>
        <w:t>Р.З.Емыков</w:t>
      </w:r>
      <w:proofErr w:type="spellEnd"/>
    </w:p>
    <w:p w:rsidR="00960A93" w:rsidRDefault="00960A93" w:rsidP="00960A93">
      <w:pPr>
        <w:rPr>
          <w:b/>
          <w:szCs w:val="24"/>
        </w:rPr>
      </w:pPr>
    </w:p>
    <w:p w:rsidR="00960A93" w:rsidRPr="007528EF" w:rsidRDefault="00960A93" w:rsidP="00960A93">
      <w:pPr>
        <w:jc w:val="both"/>
        <w:rPr>
          <w:sz w:val="20"/>
        </w:rPr>
      </w:pPr>
    </w:p>
    <w:p w:rsidR="00960A93" w:rsidRDefault="00960A93" w:rsidP="00960A93">
      <w:pPr>
        <w:jc w:val="both"/>
        <w:rPr>
          <w:sz w:val="28"/>
          <w:szCs w:val="28"/>
        </w:rPr>
      </w:pPr>
    </w:p>
    <w:p w:rsidR="00960A93" w:rsidRDefault="00960A93"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943A6E" w:rsidP="00960A93">
      <w:pPr>
        <w:jc w:val="both"/>
        <w:rPr>
          <w:sz w:val="28"/>
          <w:szCs w:val="28"/>
        </w:rPr>
      </w:pPr>
    </w:p>
    <w:p w:rsidR="00943A6E" w:rsidRDefault="0048060C" w:rsidP="00960A93">
      <w:pPr>
        <w:jc w:val="both"/>
        <w:rPr>
          <w:sz w:val="28"/>
          <w:szCs w:val="28"/>
        </w:rPr>
      </w:pPr>
      <w:r>
        <w:rPr>
          <w:sz w:val="28"/>
          <w:szCs w:val="28"/>
        </w:rPr>
        <w:lastRenderedPageBreak/>
        <w:t xml:space="preserve"> </w:t>
      </w:r>
    </w:p>
    <w:p w:rsidR="00943A6E" w:rsidRPr="00E47C6C" w:rsidRDefault="00943A6E" w:rsidP="00943A6E">
      <w:pPr>
        <w:rPr>
          <w:b/>
          <w:szCs w:val="24"/>
        </w:rPr>
      </w:pPr>
      <w:r w:rsidRPr="00E47C6C">
        <w:rPr>
          <w:b/>
          <w:szCs w:val="24"/>
        </w:rPr>
        <w:t>Проект вносит:</w:t>
      </w:r>
    </w:p>
    <w:p w:rsidR="00943A6E" w:rsidRDefault="00943A6E" w:rsidP="00943A6E">
      <w:pPr>
        <w:rPr>
          <w:szCs w:val="24"/>
        </w:rPr>
      </w:pPr>
      <w:r>
        <w:rPr>
          <w:szCs w:val="24"/>
        </w:rPr>
        <w:t xml:space="preserve">Зав. Отделом </w:t>
      </w:r>
      <w:proofErr w:type="gramStart"/>
      <w:r>
        <w:rPr>
          <w:szCs w:val="24"/>
        </w:rPr>
        <w:t>экономического</w:t>
      </w:r>
      <w:proofErr w:type="gramEnd"/>
    </w:p>
    <w:p w:rsidR="00943A6E" w:rsidRDefault="00943A6E" w:rsidP="00943A6E">
      <w:pPr>
        <w:rPr>
          <w:szCs w:val="24"/>
        </w:rPr>
      </w:pPr>
      <w:r>
        <w:rPr>
          <w:szCs w:val="24"/>
        </w:rPr>
        <w:t>развития и торговли</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В.Б.Мамижева</w:t>
      </w:r>
      <w:proofErr w:type="spellEnd"/>
    </w:p>
    <w:p w:rsidR="00943A6E" w:rsidRDefault="00943A6E" w:rsidP="00943A6E">
      <w:pPr>
        <w:rPr>
          <w:szCs w:val="24"/>
        </w:rPr>
      </w:pPr>
    </w:p>
    <w:p w:rsidR="00943A6E" w:rsidRDefault="00943A6E" w:rsidP="00943A6E">
      <w:pPr>
        <w:rPr>
          <w:szCs w:val="24"/>
        </w:rPr>
      </w:pPr>
      <w:r>
        <w:rPr>
          <w:szCs w:val="24"/>
        </w:rPr>
        <w:t>Согласовано:</w:t>
      </w:r>
    </w:p>
    <w:p w:rsidR="00943A6E" w:rsidRDefault="00943A6E" w:rsidP="00943A6E">
      <w:pPr>
        <w:rPr>
          <w:szCs w:val="24"/>
        </w:rPr>
      </w:pPr>
    </w:p>
    <w:p w:rsidR="00943A6E" w:rsidRPr="00E47C6C" w:rsidRDefault="00943A6E" w:rsidP="00943A6E">
      <w:pPr>
        <w:rPr>
          <w:szCs w:val="24"/>
        </w:rPr>
      </w:pPr>
      <w:r w:rsidRPr="00E47C6C">
        <w:rPr>
          <w:szCs w:val="24"/>
        </w:rPr>
        <w:t>Зам. Главы администрации</w:t>
      </w:r>
    </w:p>
    <w:p w:rsidR="00943A6E" w:rsidRPr="00E47C6C" w:rsidRDefault="00943A6E" w:rsidP="00943A6E">
      <w:pPr>
        <w:rPr>
          <w:szCs w:val="24"/>
        </w:rPr>
      </w:pPr>
      <w:r w:rsidRPr="00E47C6C">
        <w:rPr>
          <w:szCs w:val="24"/>
        </w:rPr>
        <w:t xml:space="preserve">по экономике и социальным вопросам                                             </w:t>
      </w:r>
      <w:r>
        <w:rPr>
          <w:szCs w:val="24"/>
        </w:rPr>
        <w:t xml:space="preserve"> </w:t>
      </w:r>
      <w:r w:rsidRPr="00E47C6C">
        <w:rPr>
          <w:szCs w:val="24"/>
        </w:rPr>
        <w:t xml:space="preserve">      М.Р. </w:t>
      </w:r>
      <w:proofErr w:type="spellStart"/>
      <w:r w:rsidRPr="00E47C6C">
        <w:rPr>
          <w:szCs w:val="24"/>
        </w:rPr>
        <w:t>Тугланова</w:t>
      </w:r>
      <w:proofErr w:type="spellEnd"/>
    </w:p>
    <w:p w:rsidR="00943A6E" w:rsidRDefault="00943A6E" w:rsidP="00943A6E">
      <w:pPr>
        <w:rPr>
          <w:szCs w:val="24"/>
        </w:rPr>
      </w:pPr>
    </w:p>
    <w:p w:rsidR="00943A6E" w:rsidRDefault="00B72E7A" w:rsidP="00943A6E">
      <w:pPr>
        <w:rPr>
          <w:szCs w:val="24"/>
        </w:rPr>
      </w:pPr>
      <w:proofErr w:type="spellStart"/>
      <w:r>
        <w:rPr>
          <w:szCs w:val="24"/>
        </w:rPr>
        <w:t>И.О.</w:t>
      </w:r>
      <w:bookmarkStart w:id="0" w:name="_GoBack"/>
      <w:bookmarkEnd w:id="0"/>
      <w:r w:rsidR="00943A6E">
        <w:rPr>
          <w:szCs w:val="24"/>
        </w:rPr>
        <w:t>Зав</w:t>
      </w:r>
      <w:proofErr w:type="spellEnd"/>
      <w:r w:rsidR="00943A6E">
        <w:rPr>
          <w:szCs w:val="24"/>
        </w:rPr>
        <w:t>. Юридическим отделом</w:t>
      </w:r>
      <w:r w:rsidR="00943A6E">
        <w:rPr>
          <w:szCs w:val="24"/>
        </w:rPr>
        <w:tab/>
      </w:r>
      <w:r w:rsidR="00943A6E">
        <w:rPr>
          <w:szCs w:val="24"/>
        </w:rPr>
        <w:tab/>
      </w:r>
      <w:r w:rsidR="00943A6E">
        <w:rPr>
          <w:szCs w:val="24"/>
        </w:rPr>
        <w:tab/>
      </w:r>
      <w:r w:rsidR="00943A6E">
        <w:rPr>
          <w:szCs w:val="24"/>
        </w:rPr>
        <w:tab/>
      </w:r>
      <w:r w:rsidR="00943A6E">
        <w:rPr>
          <w:szCs w:val="24"/>
        </w:rPr>
        <w:tab/>
      </w:r>
      <w:r w:rsidR="00943A6E">
        <w:rPr>
          <w:szCs w:val="24"/>
        </w:rPr>
        <w:tab/>
        <w:t xml:space="preserve">  </w:t>
      </w:r>
      <w:proofErr w:type="spellStart"/>
      <w:r w:rsidR="00943A6E">
        <w:rPr>
          <w:szCs w:val="24"/>
        </w:rPr>
        <w:t>Н.В.Остапенко</w:t>
      </w:r>
      <w:proofErr w:type="spellEnd"/>
    </w:p>
    <w:p w:rsidR="00943A6E" w:rsidRDefault="00943A6E" w:rsidP="00943A6E">
      <w:pPr>
        <w:rPr>
          <w:szCs w:val="24"/>
        </w:rPr>
      </w:pPr>
    </w:p>
    <w:p w:rsidR="00943A6E" w:rsidRDefault="00943A6E" w:rsidP="00943A6E">
      <w:pPr>
        <w:rPr>
          <w:szCs w:val="24"/>
        </w:rPr>
      </w:pPr>
      <w:r w:rsidRPr="00E47C6C">
        <w:rPr>
          <w:szCs w:val="24"/>
        </w:rPr>
        <w:t xml:space="preserve">Управляющий делами администрации                                                       </w:t>
      </w:r>
      <w:r>
        <w:rPr>
          <w:szCs w:val="24"/>
        </w:rPr>
        <w:t xml:space="preserve"> </w:t>
      </w:r>
      <w:r w:rsidRPr="00E47C6C">
        <w:rPr>
          <w:szCs w:val="24"/>
        </w:rPr>
        <w:t>Р.Ч. Хасанов</w:t>
      </w:r>
    </w:p>
    <w:p w:rsidR="00943A6E" w:rsidRDefault="00943A6E" w:rsidP="00960A93">
      <w:pPr>
        <w:jc w:val="both"/>
        <w:rPr>
          <w:sz w:val="28"/>
          <w:szCs w:val="28"/>
        </w:rPr>
      </w:pPr>
    </w:p>
    <w:p w:rsidR="00960A93" w:rsidRDefault="00960A93" w:rsidP="00960A93">
      <w:pPr>
        <w:jc w:val="both"/>
        <w:rPr>
          <w:sz w:val="28"/>
          <w:szCs w:val="28"/>
        </w:rPr>
      </w:pPr>
    </w:p>
    <w:p w:rsidR="00960A93" w:rsidRDefault="00960A93" w:rsidP="00960A93">
      <w:pPr>
        <w:jc w:val="both"/>
        <w:rPr>
          <w:sz w:val="28"/>
          <w:szCs w:val="28"/>
        </w:rPr>
      </w:pPr>
    </w:p>
    <w:p w:rsidR="00960A93" w:rsidRDefault="00960A93" w:rsidP="00960A93">
      <w:pPr>
        <w:jc w:val="both"/>
        <w:rPr>
          <w:sz w:val="28"/>
          <w:szCs w:val="28"/>
        </w:rPr>
      </w:pPr>
    </w:p>
    <w:p w:rsidR="00960A93" w:rsidRDefault="00960A93" w:rsidP="00960A93">
      <w:pPr>
        <w:jc w:val="both"/>
        <w:rPr>
          <w:sz w:val="28"/>
          <w:szCs w:val="28"/>
        </w:rPr>
      </w:pPr>
    </w:p>
    <w:p w:rsidR="00960A93" w:rsidRDefault="00960A93" w:rsidP="00960A93">
      <w:pPr>
        <w:jc w:val="both"/>
        <w:rPr>
          <w:sz w:val="28"/>
          <w:szCs w:val="28"/>
        </w:rPr>
      </w:pPr>
    </w:p>
    <w:sectPr w:rsidR="00960A93" w:rsidSect="00AA0F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68" w:rsidRDefault="007A6F68" w:rsidP="00A71DFA">
      <w:r>
        <w:separator/>
      </w:r>
    </w:p>
  </w:endnote>
  <w:endnote w:type="continuationSeparator" w:id="0">
    <w:p w:rsidR="007A6F68" w:rsidRDefault="007A6F68" w:rsidP="00A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68" w:rsidRDefault="007A6F68" w:rsidP="00A71DFA">
      <w:r>
        <w:separator/>
      </w:r>
    </w:p>
  </w:footnote>
  <w:footnote w:type="continuationSeparator" w:id="0">
    <w:p w:rsidR="007A6F68" w:rsidRDefault="007A6F68" w:rsidP="00A71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B31"/>
    <w:multiLevelType w:val="hybridMultilevel"/>
    <w:tmpl w:val="5258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F4ADF"/>
    <w:multiLevelType w:val="hybridMultilevel"/>
    <w:tmpl w:val="CAA8393C"/>
    <w:lvl w:ilvl="0" w:tplc="981857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44942"/>
    <w:multiLevelType w:val="multilevel"/>
    <w:tmpl w:val="FD6E1B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1071478"/>
    <w:multiLevelType w:val="hybridMultilevel"/>
    <w:tmpl w:val="F1165AB8"/>
    <w:lvl w:ilvl="0" w:tplc="AD5C2C7A">
      <w:start w:val="1"/>
      <w:numFmt w:val="decimal"/>
      <w:lvlText w:val="%1."/>
      <w:lvlJc w:val="left"/>
      <w:pPr>
        <w:tabs>
          <w:tab w:val="num" w:pos="960"/>
        </w:tabs>
        <w:ind w:left="960" w:hanging="360"/>
      </w:pPr>
      <w:rPr>
        <w:rFonts w:cs="Times New Roman" w:hint="default"/>
      </w:rPr>
    </w:lvl>
    <w:lvl w:ilvl="1" w:tplc="AA7AA8D6">
      <w:numFmt w:val="none"/>
      <w:lvlText w:val=""/>
      <w:lvlJc w:val="left"/>
      <w:pPr>
        <w:tabs>
          <w:tab w:val="num" w:pos="360"/>
        </w:tabs>
      </w:pPr>
    </w:lvl>
    <w:lvl w:ilvl="2" w:tplc="A95A54EE">
      <w:numFmt w:val="none"/>
      <w:lvlText w:val=""/>
      <w:lvlJc w:val="left"/>
      <w:pPr>
        <w:tabs>
          <w:tab w:val="num" w:pos="360"/>
        </w:tabs>
      </w:pPr>
    </w:lvl>
    <w:lvl w:ilvl="3" w:tplc="9ECEDBEC">
      <w:numFmt w:val="none"/>
      <w:lvlText w:val=""/>
      <w:lvlJc w:val="left"/>
      <w:pPr>
        <w:tabs>
          <w:tab w:val="num" w:pos="360"/>
        </w:tabs>
      </w:pPr>
    </w:lvl>
    <w:lvl w:ilvl="4" w:tplc="79FC29D6">
      <w:numFmt w:val="none"/>
      <w:lvlText w:val=""/>
      <w:lvlJc w:val="left"/>
      <w:pPr>
        <w:tabs>
          <w:tab w:val="num" w:pos="360"/>
        </w:tabs>
      </w:pPr>
    </w:lvl>
    <w:lvl w:ilvl="5" w:tplc="5756EF22">
      <w:numFmt w:val="none"/>
      <w:lvlText w:val=""/>
      <w:lvlJc w:val="left"/>
      <w:pPr>
        <w:tabs>
          <w:tab w:val="num" w:pos="360"/>
        </w:tabs>
      </w:pPr>
    </w:lvl>
    <w:lvl w:ilvl="6" w:tplc="92BE01F8">
      <w:numFmt w:val="none"/>
      <w:lvlText w:val=""/>
      <w:lvlJc w:val="left"/>
      <w:pPr>
        <w:tabs>
          <w:tab w:val="num" w:pos="360"/>
        </w:tabs>
      </w:pPr>
    </w:lvl>
    <w:lvl w:ilvl="7" w:tplc="0570E75E">
      <w:numFmt w:val="none"/>
      <w:lvlText w:val=""/>
      <w:lvlJc w:val="left"/>
      <w:pPr>
        <w:tabs>
          <w:tab w:val="num" w:pos="360"/>
        </w:tabs>
      </w:pPr>
    </w:lvl>
    <w:lvl w:ilvl="8" w:tplc="7E7E3DDC">
      <w:numFmt w:val="none"/>
      <w:lvlText w:val=""/>
      <w:lvlJc w:val="left"/>
      <w:pPr>
        <w:tabs>
          <w:tab w:val="num" w:pos="360"/>
        </w:tabs>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9F"/>
    <w:rsid w:val="0001159D"/>
    <w:rsid w:val="00025EA8"/>
    <w:rsid w:val="00050904"/>
    <w:rsid w:val="00074B40"/>
    <w:rsid w:val="00085954"/>
    <w:rsid w:val="000911D7"/>
    <w:rsid w:val="00092079"/>
    <w:rsid w:val="00093C9A"/>
    <w:rsid w:val="000E3805"/>
    <w:rsid w:val="000E465D"/>
    <w:rsid w:val="000F5EEA"/>
    <w:rsid w:val="000F61AE"/>
    <w:rsid w:val="0011006D"/>
    <w:rsid w:val="00136240"/>
    <w:rsid w:val="00156BFD"/>
    <w:rsid w:val="00156D75"/>
    <w:rsid w:val="00165174"/>
    <w:rsid w:val="00175228"/>
    <w:rsid w:val="00191BF8"/>
    <w:rsid w:val="001B6570"/>
    <w:rsid w:val="001D6EA0"/>
    <w:rsid w:val="001D7806"/>
    <w:rsid w:val="001F57B9"/>
    <w:rsid w:val="002240C5"/>
    <w:rsid w:val="002409C9"/>
    <w:rsid w:val="00287AF8"/>
    <w:rsid w:val="002B6FB9"/>
    <w:rsid w:val="002C4F82"/>
    <w:rsid w:val="00320223"/>
    <w:rsid w:val="00321E25"/>
    <w:rsid w:val="00331593"/>
    <w:rsid w:val="00362658"/>
    <w:rsid w:val="00367AFC"/>
    <w:rsid w:val="00370D16"/>
    <w:rsid w:val="00397593"/>
    <w:rsid w:val="003C7777"/>
    <w:rsid w:val="00401627"/>
    <w:rsid w:val="00402789"/>
    <w:rsid w:val="00412948"/>
    <w:rsid w:val="00416B00"/>
    <w:rsid w:val="00416FF5"/>
    <w:rsid w:val="00457EBE"/>
    <w:rsid w:val="00461DE6"/>
    <w:rsid w:val="00465AF4"/>
    <w:rsid w:val="0048060C"/>
    <w:rsid w:val="004B72A6"/>
    <w:rsid w:val="004E0CDA"/>
    <w:rsid w:val="004E6332"/>
    <w:rsid w:val="00506973"/>
    <w:rsid w:val="00513DF7"/>
    <w:rsid w:val="005242C3"/>
    <w:rsid w:val="005337DD"/>
    <w:rsid w:val="0056450D"/>
    <w:rsid w:val="0057066F"/>
    <w:rsid w:val="00570BDE"/>
    <w:rsid w:val="00574A38"/>
    <w:rsid w:val="00583A59"/>
    <w:rsid w:val="005A2BE9"/>
    <w:rsid w:val="005A3398"/>
    <w:rsid w:val="005A73D5"/>
    <w:rsid w:val="005B76CF"/>
    <w:rsid w:val="005C33B6"/>
    <w:rsid w:val="00625DA6"/>
    <w:rsid w:val="00627A3F"/>
    <w:rsid w:val="0064221B"/>
    <w:rsid w:val="00650395"/>
    <w:rsid w:val="00660A9A"/>
    <w:rsid w:val="00660F7E"/>
    <w:rsid w:val="00682B48"/>
    <w:rsid w:val="006A50C2"/>
    <w:rsid w:val="006C547E"/>
    <w:rsid w:val="00720732"/>
    <w:rsid w:val="00735B52"/>
    <w:rsid w:val="007528EF"/>
    <w:rsid w:val="0078279E"/>
    <w:rsid w:val="00785580"/>
    <w:rsid w:val="007A6F68"/>
    <w:rsid w:val="007B4131"/>
    <w:rsid w:val="007B63E6"/>
    <w:rsid w:val="007D73A4"/>
    <w:rsid w:val="007E5B6F"/>
    <w:rsid w:val="007E5ED4"/>
    <w:rsid w:val="007F3513"/>
    <w:rsid w:val="00801820"/>
    <w:rsid w:val="00816BAF"/>
    <w:rsid w:val="00830AC3"/>
    <w:rsid w:val="00833989"/>
    <w:rsid w:val="00841C6B"/>
    <w:rsid w:val="00856A63"/>
    <w:rsid w:val="00861F38"/>
    <w:rsid w:val="00865F64"/>
    <w:rsid w:val="00867455"/>
    <w:rsid w:val="008B1722"/>
    <w:rsid w:val="008B7D80"/>
    <w:rsid w:val="008E52FA"/>
    <w:rsid w:val="009130E2"/>
    <w:rsid w:val="009202B6"/>
    <w:rsid w:val="0093136A"/>
    <w:rsid w:val="00943A6E"/>
    <w:rsid w:val="00956C27"/>
    <w:rsid w:val="0095799F"/>
    <w:rsid w:val="00960A93"/>
    <w:rsid w:val="009954C8"/>
    <w:rsid w:val="009A12A0"/>
    <w:rsid w:val="009C457D"/>
    <w:rsid w:val="009C6510"/>
    <w:rsid w:val="009E5B03"/>
    <w:rsid w:val="00A11F8F"/>
    <w:rsid w:val="00A164CF"/>
    <w:rsid w:val="00A20ABA"/>
    <w:rsid w:val="00A71DFA"/>
    <w:rsid w:val="00A8738F"/>
    <w:rsid w:val="00AA0783"/>
    <w:rsid w:val="00AA0F00"/>
    <w:rsid w:val="00AB0FCE"/>
    <w:rsid w:val="00AE162D"/>
    <w:rsid w:val="00AF1AD5"/>
    <w:rsid w:val="00B0472F"/>
    <w:rsid w:val="00B04CD2"/>
    <w:rsid w:val="00B07A38"/>
    <w:rsid w:val="00B32276"/>
    <w:rsid w:val="00B639DC"/>
    <w:rsid w:val="00B72E7A"/>
    <w:rsid w:val="00B82D80"/>
    <w:rsid w:val="00B901AE"/>
    <w:rsid w:val="00BB1EFC"/>
    <w:rsid w:val="00BB6E27"/>
    <w:rsid w:val="00BC2DCE"/>
    <w:rsid w:val="00BE4FA8"/>
    <w:rsid w:val="00BE6B82"/>
    <w:rsid w:val="00C052DD"/>
    <w:rsid w:val="00C17997"/>
    <w:rsid w:val="00C340B2"/>
    <w:rsid w:val="00C45FE0"/>
    <w:rsid w:val="00C63F67"/>
    <w:rsid w:val="00C72B6C"/>
    <w:rsid w:val="00CA5E1A"/>
    <w:rsid w:val="00D112A0"/>
    <w:rsid w:val="00D22296"/>
    <w:rsid w:val="00D90823"/>
    <w:rsid w:val="00D9136D"/>
    <w:rsid w:val="00DB7EC8"/>
    <w:rsid w:val="00DD04AB"/>
    <w:rsid w:val="00E51740"/>
    <w:rsid w:val="00E7058B"/>
    <w:rsid w:val="00EA1245"/>
    <w:rsid w:val="00EA7C6E"/>
    <w:rsid w:val="00EC3725"/>
    <w:rsid w:val="00EC5E52"/>
    <w:rsid w:val="00ED3804"/>
    <w:rsid w:val="00EF2035"/>
    <w:rsid w:val="00F11879"/>
    <w:rsid w:val="00F36371"/>
    <w:rsid w:val="00F5174B"/>
    <w:rsid w:val="00F730D4"/>
    <w:rsid w:val="00F755D5"/>
    <w:rsid w:val="00FB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uiPriority w:val="99"/>
    <w:rsid w:val="0095799F"/>
    <w:rPr>
      <w:rFonts w:cs="Times New Roman"/>
      <w:color w:val="0000FF"/>
      <w:u w:val="single"/>
    </w:rPr>
  </w:style>
  <w:style w:type="table" w:styleId="a4">
    <w:name w:val="Table Grid"/>
    <w:basedOn w:val="a1"/>
    <w:uiPriority w:val="99"/>
    <w:rsid w:val="0022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uiPriority w:val="99"/>
    <w:rsid w:val="00A71DFA"/>
    <w:pPr>
      <w:tabs>
        <w:tab w:val="center" w:pos="4677"/>
        <w:tab w:val="right" w:pos="9355"/>
      </w:tabs>
    </w:pPr>
  </w:style>
  <w:style w:type="character" w:customStyle="1" w:styleId="a8">
    <w:name w:val="Верхний колонтитул Знак"/>
    <w:basedOn w:val="a0"/>
    <w:link w:val="a7"/>
    <w:uiPriority w:val="99"/>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s1">
    <w:name w:val="s_1"/>
    <w:basedOn w:val="a"/>
    <w:rsid w:val="00B0472F"/>
    <w:pPr>
      <w:spacing w:before="100" w:beforeAutospacing="1" w:after="100" w:afterAutospacing="1"/>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472F"/>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uiPriority w:val="99"/>
    <w:rsid w:val="0095799F"/>
    <w:rPr>
      <w:rFonts w:cs="Times New Roman"/>
      <w:color w:val="0000FF"/>
      <w:u w:val="single"/>
    </w:rPr>
  </w:style>
  <w:style w:type="table" w:styleId="a4">
    <w:name w:val="Table Grid"/>
    <w:basedOn w:val="a1"/>
    <w:uiPriority w:val="99"/>
    <w:rsid w:val="00224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uiPriority w:val="99"/>
    <w:rsid w:val="00A71DFA"/>
    <w:pPr>
      <w:tabs>
        <w:tab w:val="center" w:pos="4677"/>
        <w:tab w:val="right" w:pos="9355"/>
      </w:tabs>
    </w:pPr>
  </w:style>
  <w:style w:type="character" w:customStyle="1" w:styleId="a8">
    <w:name w:val="Верхний колонтитул Знак"/>
    <w:basedOn w:val="a0"/>
    <w:link w:val="a7"/>
    <w:uiPriority w:val="99"/>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s1">
    <w:name w:val="s_1"/>
    <w:basedOn w:val="a"/>
    <w:rsid w:val="00B0472F"/>
    <w:pPr>
      <w:spacing w:before="100" w:beforeAutospacing="1" w:after="100" w:afterAutospacing="1"/>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472F"/>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88516">
      <w:marLeft w:val="0"/>
      <w:marRight w:val="0"/>
      <w:marTop w:val="0"/>
      <w:marBottom w:val="0"/>
      <w:divBdr>
        <w:top w:val="none" w:sz="0" w:space="0" w:color="auto"/>
        <w:left w:val="none" w:sz="0" w:space="0" w:color="auto"/>
        <w:bottom w:val="none" w:sz="0" w:space="0" w:color="auto"/>
        <w:right w:val="none" w:sz="0" w:space="0" w:color="auto"/>
      </w:divBdr>
    </w:div>
    <w:div w:id="145628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8E59F76EC4E4E79C4472088805F56661C6E15BF5600DAC2BAB9DF619hChED"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CDB2-53AE-49AF-B419-5F06F4A9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2018-01-16T09:41:00Z</cp:lastPrinted>
  <dcterms:created xsi:type="dcterms:W3CDTF">2017-12-18T09:25:00Z</dcterms:created>
  <dcterms:modified xsi:type="dcterms:W3CDTF">2018-01-16T09:41:00Z</dcterms:modified>
</cp:coreProperties>
</file>