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CD" w:rsidRDefault="005502CD" w:rsidP="005502CD">
      <w:pPr>
        <w:spacing w:after="0" w:line="240" w:lineRule="auto"/>
        <w:ind w:firstLine="709"/>
        <w:rPr>
          <w:rFonts w:ascii="Times New Roman" w:hAnsi="Times New Roman" w:cs="Times New Roman"/>
          <w:b/>
          <w:sz w:val="28"/>
          <w:szCs w:val="28"/>
        </w:rPr>
      </w:pPr>
      <w:r w:rsidRPr="005502CD">
        <w:rPr>
          <w:rFonts w:ascii="Times New Roman" w:hAnsi="Times New Roman" w:cs="Times New Roman"/>
          <w:b/>
          <w:sz w:val="28"/>
          <w:szCs w:val="28"/>
        </w:rPr>
        <w:drawing>
          <wp:inline distT="0" distB="0" distL="0" distR="0">
            <wp:extent cx="2256502" cy="1009815"/>
            <wp:effectExtent l="19050" t="0" r="0" b="0"/>
            <wp:docPr id="2" name="m_-5090694735314948445Рисунок 1" descr="Описание: 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090694735314948445Рисунок 1" descr="Описание: RR"/>
                    <pic:cNvPicPr>
                      <a:picLocks noChangeAspect="1" noChangeArrowheads="1"/>
                    </pic:cNvPicPr>
                  </pic:nvPicPr>
                  <pic:blipFill>
                    <a:blip r:embed="rId4" r:link="rId5"/>
                    <a:srcRect/>
                    <a:stretch>
                      <a:fillRect/>
                    </a:stretch>
                  </pic:blipFill>
                  <pic:spPr bwMode="auto">
                    <a:xfrm>
                      <a:off x="0" y="0"/>
                      <a:ext cx="2256502" cy="1009815"/>
                    </a:xfrm>
                    <a:prstGeom prst="rect">
                      <a:avLst/>
                    </a:prstGeom>
                    <a:noFill/>
                    <a:ln w="9525">
                      <a:noFill/>
                      <a:miter lim="800000"/>
                      <a:headEnd/>
                      <a:tailEnd/>
                    </a:ln>
                  </pic:spPr>
                </pic:pic>
              </a:graphicData>
            </a:graphic>
          </wp:inline>
        </w:drawing>
      </w:r>
    </w:p>
    <w:p w:rsidR="005502CD" w:rsidRDefault="005502CD" w:rsidP="005502CD">
      <w:pPr>
        <w:spacing w:after="0" w:line="240" w:lineRule="auto"/>
        <w:ind w:firstLine="709"/>
        <w:rPr>
          <w:rFonts w:ascii="Times New Roman" w:hAnsi="Times New Roman" w:cs="Times New Roman"/>
          <w:b/>
          <w:sz w:val="28"/>
          <w:szCs w:val="28"/>
        </w:rPr>
      </w:pPr>
    </w:p>
    <w:p w:rsidR="004440EA" w:rsidRDefault="006746C2" w:rsidP="005502C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Свыше</w:t>
      </w:r>
      <w:r w:rsidRPr="004440EA">
        <w:rPr>
          <w:rFonts w:ascii="Times New Roman" w:hAnsi="Times New Roman" w:cs="Times New Roman"/>
          <w:b/>
          <w:sz w:val="28"/>
          <w:szCs w:val="28"/>
        </w:rPr>
        <w:t xml:space="preserve"> 10,</w:t>
      </w:r>
      <w:r>
        <w:rPr>
          <w:rFonts w:ascii="Times New Roman" w:hAnsi="Times New Roman" w:cs="Times New Roman"/>
          <w:b/>
          <w:sz w:val="28"/>
          <w:szCs w:val="28"/>
        </w:rPr>
        <w:t>6</w:t>
      </w:r>
      <w:r w:rsidRPr="004440EA">
        <w:rPr>
          <w:rFonts w:ascii="Times New Roman" w:hAnsi="Times New Roman" w:cs="Times New Roman"/>
          <w:b/>
          <w:sz w:val="28"/>
          <w:szCs w:val="28"/>
        </w:rPr>
        <w:t xml:space="preserve"> тыс. объектов недвижимости постав</w:t>
      </w:r>
      <w:r>
        <w:rPr>
          <w:rFonts w:ascii="Times New Roman" w:hAnsi="Times New Roman" w:cs="Times New Roman"/>
          <w:b/>
          <w:sz w:val="28"/>
          <w:szCs w:val="28"/>
        </w:rPr>
        <w:t>лено</w:t>
      </w:r>
      <w:r w:rsidRPr="004440EA">
        <w:rPr>
          <w:rFonts w:ascii="Times New Roman" w:hAnsi="Times New Roman" w:cs="Times New Roman"/>
          <w:b/>
          <w:sz w:val="28"/>
          <w:szCs w:val="28"/>
        </w:rPr>
        <w:t xml:space="preserve"> на кадастровый учет</w:t>
      </w:r>
      <w:r>
        <w:rPr>
          <w:rFonts w:ascii="Times New Roman" w:hAnsi="Times New Roman" w:cs="Times New Roman"/>
          <w:b/>
          <w:sz w:val="28"/>
          <w:szCs w:val="28"/>
        </w:rPr>
        <w:t xml:space="preserve"> в</w:t>
      </w:r>
      <w:r w:rsidR="004440EA" w:rsidRPr="004440EA">
        <w:rPr>
          <w:rFonts w:ascii="Times New Roman" w:hAnsi="Times New Roman" w:cs="Times New Roman"/>
          <w:b/>
          <w:sz w:val="28"/>
          <w:szCs w:val="28"/>
        </w:rPr>
        <w:t xml:space="preserve"> </w:t>
      </w:r>
      <w:r w:rsidR="004440EA">
        <w:rPr>
          <w:rFonts w:ascii="Times New Roman" w:hAnsi="Times New Roman" w:cs="Times New Roman"/>
          <w:b/>
          <w:sz w:val="28"/>
          <w:szCs w:val="28"/>
        </w:rPr>
        <w:t>Адыгее</w:t>
      </w:r>
    </w:p>
    <w:p w:rsidR="004440EA" w:rsidRPr="004440EA" w:rsidRDefault="004440EA" w:rsidP="004440EA">
      <w:pPr>
        <w:spacing w:after="0" w:line="240" w:lineRule="auto"/>
        <w:ind w:firstLine="709"/>
        <w:jc w:val="both"/>
        <w:rPr>
          <w:rFonts w:ascii="Times New Roman" w:hAnsi="Times New Roman" w:cs="Times New Roman"/>
          <w:b/>
          <w:sz w:val="28"/>
          <w:szCs w:val="28"/>
        </w:rPr>
      </w:pPr>
    </w:p>
    <w:p w:rsidR="004440EA" w:rsidRPr="004440EA" w:rsidRDefault="00914936" w:rsidP="00914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440EA">
        <w:rPr>
          <w:rFonts w:ascii="Times New Roman" w:hAnsi="Times New Roman" w:cs="Times New Roman"/>
          <w:sz w:val="28"/>
          <w:szCs w:val="28"/>
        </w:rPr>
        <w:t xml:space="preserve"> 2018 году </w:t>
      </w:r>
      <w:r>
        <w:rPr>
          <w:rFonts w:ascii="Times New Roman" w:hAnsi="Times New Roman" w:cs="Times New Roman"/>
          <w:sz w:val="28"/>
          <w:szCs w:val="28"/>
        </w:rPr>
        <w:t>на территории</w:t>
      </w:r>
      <w:r w:rsidRPr="004440EA">
        <w:rPr>
          <w:rFonts w:ascii="Times New Roman" w:hAnsi="Times New Roman" w:cs="Times New Roman"/>
          <w:sz w:val="28"/>
          <w:szCs w:val="28"/>
        </w:rPr>
        <w:t xml:space="preserve"> </w:t>
      </w:r>
      <w:r>
        <w:rPr>
          <w:rFonts w:ascii="Times New Roman" w:hAnsi="Times New Roman" w:cs="Times New Roman"/>
          <w:sz w:val="28"/>
          <w:szCs w:val="28"/>
        </w:rPr>
        <w:t>Республики Адыгея</w:t>
      </w:r>
      <w:r w:rsidRPr="004440EA">
        <w:rPr>
          <w:rFonts w:ascii="Times New Roman" w:hAnsi="Times New Roman" w:cs="Times New Roman"/>
          <w:sz w:val="28"/>
          <w:szCs w:val="28"/>
        </w:rPr>
        <w:t xml:space="preserve"> поставлено на кадастровый учет </w:t>
      </w:r>
      <w:r>
        <w:rPr>
          <w:rFonts w:ascii="Times New Roman" w:hAnsi="Times New Roman" w:cs="Times New Roman"/>
          <w:sz w:val="28"/>
          <w:szCs w:val="28"/>
        </w:rPr>
        <w:t>свыше</w:t>
      </w:r>
      <w:r w:rsidR="004440EA" w:rsidRPr="004440EA">
        <w:rPr>
          <w:rFonts w:ascii="Times New Roman" w:hAnsi="Times New Roman" w:cs="Times New Roman"/>
          <w:sz w:val="28"/>
          <w:szCs w:val="28"/>
        </w:rPr>
        <w:t xml:space="preserve"> 10,</w:t>
      </w:r>
      <w:r w:rsidR="004440EA">
        <w:rPr>
          <w:rFonts w:ascii="Times New Roman" w:hAnsi="Times New Roman" w:cs="Times New Roman"/>
          <w:sz w:val="28"/>
          <w:szCs w:val="28"/>
        </w:rPr>
        <w:t>6</w:t>
      </w:r>
      <w:r w:rsidR="004440EA" w:rsidRPr="004440EA">
        <w:rPr>
          <w:rFonts w:ascii="Times New Roman" w:hAnsi="Times New Roman" w:cs="Times New Roman"/>
          <w:sz w:val="28"/>
          <w:szCs w:val="28"/>
        </w:rPr>
        <w:t xml:space="preserve"> тыс. объектов недвижимости.</w:t>
      </w:r>
      <w:r>
        <w:rPr>
          <w:rFonts w:ascii="Times New Roman" w:hAnsi="Times New Roman" w:cs="Times New Roman"/>
          <w:sz w:val="28"/>
          <w:szCs w:val="28"/>
        </w:rPr>
        <w:t xml:space="preserve"> </w:t>
      </w:r>
      <w:r w:rsidR="004440EA" w:rsidRPr="004440EA">
        <w:rPr>
          <w:rFonts w:ascii="Times New Roman" w:hAnsi="Times New Roman" w:cs="Times New Roman"/>
          <w:sz w:val="28"/>
          <w:szCs w:val="28"/>
        </w:rPr>
        <w:t xml:space="preserve">Кадастровый учет представляет </w:t>
      </w:r>
      <w:r w:rsidR="001F2359">
        <w:rPr>
          <w:rFonts w:ascii="Times New Roman" w:hAnsi="Times New Roman" w:cs="Times New Roman"/>
          <w:sz w:val="28"/>
          <w:szCs w:val="28"/>
        </w:rPr>
        <w:t>собой</w:t>
      </w:r>
      <w:r w:rsidR="004440EA" w:rsidRPr="004440EA">
        <w:rPr>
          <w:rFonts w:ascii="Times New Roman" w:hAnsi="Times New Roman" w:cs="Times New Roman"/>
          <w:sz w:val="28"/>
          <w:szCs w:val="28"/>
        </w:rPr>
        <w:t xml:space="preserve"> процедуру внесения сведений о недвижимости в Единый государственный реестр недвижимости (ЕГРН). Иными словами, признание государством квартиры, дома, дачи или земельного участка недвижимостью. Принцип кадастрового учета заявительный.</w:t>
      </w:r>
    </w:p>
    <w:p w:rsidR="00E462B2" w:rsidRPr="004440EA" w:rsidRDefault="00E462B2" w:rsidP="00E462B2">
      <w:pPr>
        <w:spacing w:after="0" w:line="240" w:lineRule="auto"/>
        <w:ind w:firstLine="709"/>
        <w:jc w:val="both"/>
        <w:rPr>
          <w:rFonts w:ascii="Times New Roman" w:hAnsi="Times New Roman" w:cs="Times New Roman"/>
          <w:sz w:val="28"/>
          <w:szCs w:val="28"/>
        </w:rPr>
      </w:pPr>
      <w:r w:rsidRPr="004440EA">
        <w:rPr>
          <w:rFonts w:ascii="Times New Roman" w:hAnsi="Times New Roman" w:cs="Times New Roman"/>
          <w:sz w:val="28"/>
          <w:szCs w:val="28"/>
        </w:rPr>
        <w:t>В последние годы сроки постановки на учет и регистрации прав объектов недвижимости существенно снизились. Сейчас, чтобы поставить на учет объект, потребуется не более 5 рабочих дней, для регистрации прав – не более 7 рабочих дней. Если же постановку на учет и регистрацию прав проводить одновременно, то не более 10 рабочих дней.</w:t>
      </w:r>
    </w:p>
    <w:p w:rsidR="00E462B2" w:rsidRPr="004440EA" w:rsidRDefault="00E462B2" w:rsidP="00E462B2">
      <w:pPr>
        <w:spacing w:after="0" w:line="240" w:lineRule="auto"/>
        <w:ind w:firstLine="709"/>
        <w:jc w:val="both"/>
        <w:rPr>
          <w:rFonts w:ascii="Times New Roman" w:hAnsi="Times New Roman" w:cs="Times New Roman"/>
          <w:sz w:val="28"/>
          <w:szCs w:val="28"/>
        </w:rPr>
      </w:pPr>
      <w:r w:rsidRPr="004440EA">
        <w:rPr>
          <w:rFonts w:ascii="Times New Roman" w:hAnsi="Times New Roman" w:cs="Times New Roman"/>
          <w:sz w:val="28"/>
          <w:szCs w:val="28"/>
        </w:rPr>
        <w:t>При обращении в МФЦ срок её оказания увеличится на 2 рабочих дня. Это время отводится на взаимодействие с органом регистрации.</w:t>
      </w:r>
    </w:p>
    <w:p w:rsidR="00A550B0" w:rsidRPr="00B170DE" w:rsidRDefault="005E0B68" w:rsidP="00A550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Обращаем Ваше внимание</w:t>
      </w:r>
      <w:r w:rsidRPr="00B170DE">
        <w:rPr>
          <w:rFonts w:ascii="Times New Roman" w:hAnsi="Times New Roman" w:cs="Times New Roman"/>
          <w:sz w:val="28"/>
          <w:szCs w:val="28"/>
        </w:rPr>
        <w:t xml:space="preserve">, что в связи с отменой разрешений на строительство индивидуальных жилых домов, </w:t>
      </w:r>
      <w:r w:rsidR="00E462B2">
        <w:rPr>
          <w:rFonts w:ascii="Times New Roman" w:hAnsi="Times New Roman" w:cs="Times New Roman"/>
          <w:sz w:val="28"/>
          <w:szCs w:val="28"/>
        </w:rPr>
        <w:t xml:space="preserve">для постановки на учет жилых (в том числе садовых) домов, </w:t>
      </w:r>
      <w:r w:rsidRPr="00B170DE">
        <w:rPr>
          <w:rFonts w:ascii="Times New Roman" w:hAnsi="Times New Roman" w:cs="Times New Roman"/>
          <w:sz w:val="28"/>
          <w:szCs w:val="28"/>
        </w:rPr>
        <w:t xml:space="preserve">гражданам необходимо обращаться в орган местного самоуправления. Причем, сделать это </w:t>
      </w:r>
      <w:r w:rsidR="00E462B2">
        <w:rPr>
          <w:rFonts w:ascii="Times New Roman" w:hAnsi="Times New Roman" w:cs="Times New Roman"/>
          <w:sz w:val="28"/>
          <w:szCs w:val="28"/>
        </w:rPr>
        <w:t>необходимо</w:t>
      </w:r>
      <w:r w:rsidRPr="00B170DE">
        <w:rPr>
          <w:rFonts w:ascii="Times New Roman" w:hAnsi="Times New Roman" w:cs="Times New Roman"/>
          <w:sz w:val="28"/>
          <w:szCs w:val="28"/>
        </w:rPr>
        <w:t xml:space="preserve"> дважды: перед началом строительства или реконструкции, а также после их окончания.</w:t>
      </w:r>
      <w:r w:rsidR="00643E3B" w:rsidRPr="00643E3B">
        <w:rPr>
          <w:rFonts w:ascii="Times New Roman" w:hAnsi="Times New Roman" w:cs="Times New Roman"/>
          <w:sz w:val="28"/>
          <w:szCs w:val="28"/>
        </w:rPr>
        <w:t xml:space="preserve"> </w:t>
      </w:r>
      <w:r w:rsidR="00A550B0" w:rsidRPr="00B170DE">
        <w:rPr>
          <w:rFonts w:ascii="Times New Roman" w:hAnsi="Times New Roman" w:cs="Times New Roman"/>
          <w:sz w:val="28"/>
          <w:szCs w:val="28"/>
        </w:rPr>
        <w:t xml:space="preserve">Уполномоченные исполнительные органы в течение семи рабочих дней после подачи уведомления об окончании строительства (при соответствии строительства градостроительным нормам и правилам) </w:t>
      </w:r>
      <w:r w:rsidR="00A550B0">
        <w:rPr>
          <w:rFonts w:ascii="Times New Roman" w:hAnsi="Times New Roman" w:cs="Times New Roman"/>
          <w:sz w:val="28"/>
          <w:szCs w:val="28"/>
        </w:rPr>
        <w:t xml:space="preserve">сами </w:t>
      </w:r>
      <w:r w:rsidR="00A550B0" w:rsidRPr="00B170DE">
        <w:rPr>
          <w:rFonts w:ascii="Times New Roman" w:hAnsi="Times New Roman" w:cs="Times New Roman"/>
          <w:sz w:val="28"/>
          <w:szCs w:val="28"/>
        </w:rPr>
        <w:t>направят в электронном виде в орган регистрации документы для постановки объекта недвижимости на кадастровый учет и регистрации прав.</w:t>
      </w:r>
    </w:p>
    <w:p w:rsidR="00E462B2" w:rsidRPr="004440EA" w:rsidRDefault="00E462B2" w:rsidP="00643E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постановки на кадастровый учет земельного участка</w:t>
      </w:r>
      <w:r w:rsidR="00A550B0" w:rsidRPr="00A550B0">
        <w:rPr>
          <w:rFonts w:ascii="Times New Roman" w:hAnsi="Times New Roman" w:cs="Times New Roman"/>
          <w:sz w:val="28"/>
          <w:szCs w:val="28"/>
        </w:rPr>
        <w:t xml:space="preserve"> </w:t>
      </w:r>
      <w:r w:rsidR="00A550B0" w:rsidRPr="004440EA">
        <w:rPr>
          <w:rFonts w:ascii="Times New Roman" w:hAnsi="Times New Roman" w:cs="Times New Roman"/>
          <w:sz w:val="28"/>
          <w:szCs w:val="28"/>
        </w:rPr>
        <w:t>собственник</w:t>
      </w:r>
      <w:r w:rsidR="00A550B0">
        <w:rPr>
          <w:rFonts w:ascii="Times New Roman" w:hAnsi="Times New Roman" w:cs="Times New Roman"/>
          <w:sz w:val="28"/>
          <w:szCs w:val="28"/>
        </w:rPr>
        <w:t>у</w:t>
      </w:r>
      <w:r w:rsidR="00A550B0" w:rsidRPr="004440EA">
        <w:rPr>
          <w:rFonts w:ascii="Times New Roman" w:hAnsi="Times New Roman" w:cs="Times New Roman"/>
          <w:sz w:val="28"/>
          <w:szCs w:val="28"/>
        </w:rPr>
        <w:t xml:space="preserve"> </w:t>
      </w:r>
      <w:r w:rsidR="00A550B0">
        <w:rPr>
          <w:rFonts w:ascii="Times New Roman" w:hAnsi="Times New Roman" w:cs="Times New Roman"/>
          <w:sz w:val="28"/>
          <w:szCs w:val="28"/>
        </w:rPr>
        <w:t>необходимо обратиться с</w:t>
      </w:r>
      <w:r w:rsidR="00A550B0" w:rsidRPr="004440EA">
        <w:rPr>
          <w:rFonts w:ascii="Times New Roman" w:hAnsi="Times New Roman" w:cs="Times New Roman"/>
          <w:sz w:val="28"/>
          <w:szCs w:val="28"/>
        </w:rPr>
        <w:t xml:space="preserve"> заявление</w:t>
      </w:r>
      <w:r w:rsidR="00A550B0">
        <w:rPr>
          <w:rFonts w:ascii="Times New Roman" w:hAnsi="Times New Roman" w:cs="Times New Roman"/>
          <w:sz w:val="28"/>
          <w:szCs w:val="28"/>
        </w:rPr>
        <w:t>м</w:t>
      </w:r>
      <w:r w:rsidR="00A550B0" w:rsidRPr="004440EA">
        <w:rPr>
          <w:rFonts w:ascii="Times New Roman" w:hAnsi="Times New Roman" w:cs="Times New Roman"/>
          <w:sz w:val="28"/>
          <w:szCs w:val="28"/>
        </w:rPr>
        <w:t xml:space="preserve"> в МФЦ</w:t>
      </w:r>
      <w:r w:rsidR="006E3A46">
        <w:rPr>
          <w:rFonts w:ascii="Times New Roman" w:hAnsi="Times New Roman" w:cs="Times New Roman"/>
          <w:sz w:val="28"/>
          <w:szCs w:val="28"/>
        </w:rPr>
        <w:t xml:space="preserve"> </w:t>
      </w:r>
      <w:r w:rsidR="00A550B0">
        <w:rPr>
          <w:rFonts w:ascii="Times New Roman" w:hAnsi="Times New Roman" w:cs="Times New Roman"/>
          <w:sz w:val="28"/>
          <w:szCs w:val="28"/>
        </w:rPr>
        <w:t xml:space="preserve">или </w:t>
      </w:r>
      <w:r w:rsidR="006E3A46">
        <w:rPr>
          <w:rFonts w:ascii="Times New Roman" w:hAnsi="Times New Roman" w:cs="Times New Roman"/>
          <w:sz w:val="28"/>
          <w:szCs w:val="28"/>
        </w:rPr>
        <w:t>воспользоваться</w:t>
      </w:r>
      <w:r w:rsidR="00A550B0">
        <w:rPr>
          <w:rFonts w:ascii="Times New Roman" w:hAnsi="Times New Roman" w:cs="Times New Roman"/>
          <w:sz w:val="28"/>
          <w:szCs w:val="28"/>
        </w:rPr>
        <w:t xml:space="preserve"> </w:t>
      </w:r>
      <w:r w:rsidR="006E3A46">
        <w:rPr>
          <w:rFonts w:ascii="Times New Roman" w:hAnsi="Times New Roman" w:cs="Times New Roman"/>
          <w:sz w:val="28"/>
          <w:szCs w:val="28"/>
        </w:rPr>
        <w:t xml:space="preserve">услугами </w:t>
      </w:r>
      <w:hyperlink r:id="rId6" w:history="1">
        <w:r w:rsidR="006E3A46">
          <w:rPr>
            <w:rStyle w:val="a3"/>
            <w:rFonts w:ascii="Times New Roman" w:hAnsi="Times New Roman" w:cs="Times New Roman"/>
            <w:sz w:val="28"/>
            <w:szCs w:val="28"/>
          </w:rPr>
          <w:t>официального</w:t>
        </w:r>
        <w:r w:rsidR="00A550B0" w:rsidRPr="00BD494A">
          <w:rPr>
            <w:rStyle w:val="a3"/>
            <w:rFonts w:ascii="Times New Roman" w:hAnsi="Times New Roman" w:cs="Times New Roman"/>
            <w:sz w:val="28"/>
            <w:szCs w:val="28"/>
          </w:rPr>
          <w:t xml:space="preserve"> сайт</w:t>
        </w:r>
        <w:r w:rsidR="006E3A46">
          <w:rPr>
            <w:rStyle w:val="a3"/>
            <w:rFonts w:ascii="Times New Roman" w:hAnsi="Times New Roman" w:cs="Times New Roman"/>
            <w:sz w:val="28"/>
            <w:szCs w:val="28"/>
          </w:rPr>
          <w:t>а</w:t>
        </w:r>
        <w:r w:rsidR="00A550B0" w:rsidRPr="00BD494A">
          <w:rPr>
            <w:rStyle w:val="a3"/>
            <w:rFonts w:ascii="Times New Roman" w:hAnsi="Times New Roman" w:cs="Times New Roman"/>
            <w:sz w:val="28"/>
            <w:szCs w:val="28"/>
          </w:rPr>
          <w:t xml:space="preserve"> Росреестра</w:t>
        </w:r>
      </w:hyperlink>
      <w:r w:rsidR="00A550B0" w:rsidRPr="004440EA">
        <w:rPr>
          <w:rFonts w:ascii="Times New Roman" w:hAnsi="Times New Roman" w:cs="Times New Roman"/>
          <w:sz w:val="28"/>
          <w:szCs w:val="28"/>
        </w:rPr>
        <w:t xml:space="preserve">. </w:t>
      </w:r>
    </w:p>
    <w:p w:rsidR="001A671E" w:rsidRPr="004440EA" w:rsidRDefault="004440EA" w:rsidP="004440EA">
      <w:pPr>
        <w:spacing w:after="0" w:line="240" w:lineRule="auto"/>
        <w:ind w:firstLine="709"/>
        <w:jc w:val="both"/>
        <w:rPr>
          <w:rFonts w:ascii="Times New Roman" w:hAnsi="Times New Roman" w:cs="Times New Roman"/>
          <w:sz w:val="28"/>
          <w:szCs w:val="28"/>
        </w:rPr>
      </w:pPr>
      <w:r w:rsidRPr="004440EA">
        <w:rPr>
          <w:rFonts w:ascii="Times New Roman" w:hAnsi="Times New Roman" w:cs="Times New Roman"/>
          <w:sz w:val="28"/>
          <w:szCs w:val="28"/>
        </w:rPr>
        <w:t>Если не поставить на кадастровый учет объект недвижимого имущества, то невозможно зарегистрировать на него право собственности, а также полноценно им пользоваться. Кроме того, кадастровый учет земельных участков необходим для определения размера земельного налога. При постановке на кадастровый учет определяется кадастровая стоимость объекта недвижимости, исходя из которой, рассчитывается налог на недвижимое имущество.</w:t>
      </w:r>
    </w:p>
    <w:sectPr w:rsidR="001A671E" w:rsidRPr="004440EA" w:rsidSect="001A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0EA"/>
    <w:rsid w:val="001A671E"/>
    <w:rsid w:val="001F2359"/>
    <w:rsid w:val="004440EA"/>
    <w:rsid w:val="0048517C"/>
    <w:rsid w:val="00550052"/>
    <w:rsid w:val="005502CD"/>
    <w:rsid w:val="005E0B68"/>
    <w:rsid w:val="00643E3B"/>
    <w:rsid w:val="006746C2"/>
    <w:rsid w:val="006C6101"/>
    <w:rsid w:val="006D3A96"/>
    <w:rsid w:val="006E3A46"/>
    <w:rsid w:val="007F2F9A"/>
    <w:rsid w:val="008F5E88"/>
    <w:rsid w:val="00914936"/>
    <w:rsid w:val="009B248D"/>
    <w:rsid w:val="00A5430A"/>
    <w:rsid w:val="00A550B0"/>
    <w:rsid w:val="00BA7989"/>
    <w:rsid w:val="00BD494A"/>
    <w:rsid w:val="00D66E83"/>
    <w:rsid w:val="00E462B2"/>
    <w:rsid w:val="00FA0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94A"/>
    <w:rPr>
      <w:color w:val="0000FF" w:themeColor="hyperlink"/>
      <w:u w:val="single"/>
    </w:rPr>
  </w:style>
  <w:style w:type="paragraph" w:styleId="a4">
    <w:name w:val="Balloon Text"/>
    <w:basedOn w:val="a"/>
    <w:link w:val="a5"/>
    <w:uiPriority w:val="99"/>
    <w:semiHidden/>
    <w:unhideWhenUsed/>
    <w:rsid w:val="005502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0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ru" TargetMode="External"/><Relationship Id="rId5" Type="http://schemas.openxmlformats.org/officeDocument/2006/relationships/image" Target="cid:image001.png@01D4D4E0.93B0620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Ромирос</dc:creator>
  <cp:keywords/>
  <dc:description/>
  <cp:lastModifiedBy>Ромирос</cp:lastModifiedBy>
  <cp:revision>4</cp:revision>
  <dcterms:created xsi:type="dcterms:W3CDTF">2019-03-25T07:47:00Z</dcterms:created>
  <dcterms:modified xsi:type="dcterms:W3CDTF">2019-03-27T10:54:00Z</dcterms:modified>
</cp:coreProperties>
</file>