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E6" w:rsidRDefault="004501FB" w:rsidP="00057AE6">
      <w:pPr>
        <w:spacing w:after="0"/>
        <w:jc w:val="center"/>
        <w:rPr>
          <w:rFonts w:ascii="Times New Roman" w:hAnsi="Times New Roman"/>
          <w:b/>
          <w:sz w:val="28"/>
          <w:szCs w:val="28"/>
        </w:rPr>
      </w:pPr>
      <w:r>
        <w:rPr>
          <w:rFonts w:ascii="Times New Roman" w:hAnsi="Times New Roman"/>
          <w:b/>
          <w:sz w:val="28"/>
          <w:szCs w:val="28"/>
        </w:rPr>
        <w:t xml:space="preserve">Пояснительная записка к </w:t>
      </w:r>
      <w:r w:rsidR="00057AE6">
        <w:rPr>
          <w:rFonts w:ascii="Times New Roman" w:hAnsi="Times New Roman"/>
          <w:b/>
          <w:sz w:val="28"/>
          <w:szCs w:val="28"/>
        </w:rPr>
        <w:t>Доклад</w:t>
      </w:r>
      <w:r>
        <w:rPr>
          <w:rFonts w:ascii="Times New Roman" w:hAnsi="Times New Roman"/>
          <w:b/>
          <w:sz w:val="28"/>
          <w:szCs w:val="28"/>
        </w:rPr>
        <w:t>у</w:t>
      </w:r>
      <w:r w:rsidR="00057AE6">
        <w:rPr>
          <w:rFonts w:ascii="Times New Roman" w:hAnsi="Times New Roman"/>
          <w:b/>
          <w:sz w:val="28"/>
          <w:szCs w:val="28"/>
        </w:rPr>
        <w:t xml:space="preserve"> </w:t>
      </w:r>
    </w:p>
    <w:p w:rsidR="00057AE6" w:rsidRDefault="00057AE6" w:rsidP="00057AE6">
      <w:pPr>
        <w:spacing w:after="0"/>
        <w:jc w:val="center"/>
        <w:rPr>
          <w:rFonts w:ascii="Times New Roman" w:hAnsi="Times New Roman"/>
          <w:b/>
          <w:sz w:val="28"/>
          <w:szCs w:val="28"/>
        </w:rPr>
      </w:pPr>
      <w:r>
        <w:rPr>
          <w:rFonts w:ascii="Times New Roman" w:hAnsi="Times New Roman"/>
          <w:b/>
          <w:sz w:val="28"/>
          <w:szCs w:val="28"/>
        </w:rPr>
        <w:t>главы муниципального образования «</w:t>
      </w:r>
      <w:proofErr w:type="spellStart"/>
      <w:r>
        <w:rPr>
          <w:rFonts w:ascii="Times New Roman" w:hAnsi="Times New Roman"/>
          <w:b/>
          <w:sz w:val="28"/>
          <w:szCs w:val="28"/>
        </w:rPr>
        <w:t>Кошехабльский</w:t>
      </w:r>
      <w:proofErr w:type="spellEnd"/>
      <w:r>
        <w:rPr>
          <w:rFonts w:ascii="Times New Roman" w:hAnsi="Times New Roman"/>
          <w:b/>
          <w:sz w:val="28"/>
          <w:szCs w:val="28"/>
        </w:rPr>
        <w:t xml:space="preserve"> район» </w:t>
      </w:r>
      <w:proofErr w:type="spellStart"/>
      <w:r>
        <w:rPr>
          <w:rFonts w:ascii="Times New Roman" w:hAnsi="Times New Roman"/>
          <w:b/>
          <w:sz w:val="28"/>
          <w:szCs w:val="28"/>
        </w:rPr>
        <w:t>Хамирзова</w:t>
      </w:r>
      <w:proofErr w:type="spellEnd"/>
      <w:r>
        <w:rPr>
          <w:rFonts w:ascii="Times New Roman" w:hAnsi="Times New Roman"/>
          <w:b/>
          <w:sz w:val="28"/>
          <w:szCs w:val="28"/>
        </w:rPr>
        <w:t xml:space="preserve"> </w:t>
      </w:r>
      <w:proofErr w:type="spellStart"/>
      <w:r>
        <w:rPr>
          <w:rFonts w:ascii="Times New Roman" w:hAnsi="Times New Roman"/>
          <w:b/>
          <w:sz w:val="28"/>
          <w:szCs w:val="28"/>
        </w:rPr>
        <w:t>Заура</w:t>
      </w:r>
      <w:proofErr w:type="spellEnd"/>
      <w:r>
        <w:rPr>
          <w:rFonts w:ascii="Times New Roman" w:hAnsi="Times New Roman"/>
          <w:b/>
          <w:sz w:val="28"/>
          <w:szCs w:val="28"/>
        </w:rPr>
        <w:t xml:space="preserve"> </w:t>
      </w:r>
      <w:proofErr w:type="spellStart"/>
      <w:r>
        <w:rPr>
          <w:rFonts w:ascii="Times New Roman" w:hAnsi="Times New Roman"/>
          <w:b/>
          <w:sz w:val="28"/>
          <w:szCs w:val="28"/>
        </w:rPr>
        <w:t>Аскарбиевича</w:t>
      </w:r>
      <w:proofErr w:type="spellEnd"/>
    </w:p>
    <w:p w:rsidR="00057AE6" w:rsidRDefault="00057AE6" w:rsidP="00057AE6">
      <w:pPr>
        <w:spacing w:after="0"/>
        <w:jc w:val="center"/>
        <w:rPr>
          <w:rFonts w:ascii="Times New Roman" w:hAnsi="Times New Roman"/>
          <w:b/>
          <w:sz w:val="28"/>
          <w:szCs w:val="28"/>
        </w:rPr>
      </w:pPr>
      <w:r>
        <w:rPr>
          <w:rFonts w:ascii="Times New Roman" w:hAnsi="Times New Roman"/>
          <w:b/>
          <w:sz w:val="28"/>
          <w:szCs w:val="28"/>
        </w:rPr>
        <w:t xml:space="preserve">«О достигнутых значениях показателей для оценки эффективности деятельности органов местного самоуправления </w:t>
      </w:r>
      <w:proofErr w:type="spellStart"/>
      <w:r>
        <w:rPr>
          <w:rFonts w:ascii="Times New Roman" w:hAnsi="Times New Roman"/>
          <w:b/>
          <w:sz w:val="28"/>
          <w:szCs w:val="28"/>
        </w:rPr>
        <w:t>Кошехабльского</w:t>
      </w:r>
      <w:proofErr w:type="spellEnd"/>
      <w:r>
        <w:rPr>
          <w:rFonts w:ascii="Times New Roman" w:hAnsi="Times New Roman"/>
          <w:b/>
          <w:sz w:val="28"/>
          <w:szCs w:val="28"/>
        </w:rPr>
        <w:t xml:space="preserve"> района за 2015 год и планируемых значениях на 2016-2018 годы»</w:t>
      </w:r>
    </w:p>
    <w:p w:rsidR="00057AE6" w:rsidRDefault="00057AE6" w:rsidP="00057AE6">
      <w:pPr>
        <w:spacing w:after="0" w:line="240" w:lineRule="auto"/>
        <w:ind w:firstLine="540"/>
        <w:jc w:val="both"/>
        <w:rPr>
          <w:rFonts w:ascii="Times New Roman" w:hAnsi="Times New Roman"/>
          <w:color w:val="000000"/>
          <w:sz w:val="28"/>
          <w:szCs w:val="28"/>
        </w:rPr>
      </w:pPr>
      <w:r>
        <w:rPr>
          <w:rFonts w:ascii="Calibri" w:hAnsi="Calibri"/>
        </w:rPr>
        <w:pict>
          <v:rect id="_x0000_s1028" style="position:absolute;left:0;text-align:left;margin-left:352.85pt;margin-top:416.65pt;width:131.8pt;height:48.95pt;z-index:251658240;mso-position-horizontal-relative:margin;mso-position-vertical-relative:margin" filled="f" stroked="f">
            <w10:wrap anchorx="margin" anchory="margin"/>
          </v:rect>
        </w:pict>
      </w:r>
      <w:r>
        <w:rPr>
          <w:rFonts w:ascii="Calibri" w:hAnsi="Calibri"/>
        </w:rPr>
        <w:pict>
          <v:rect id="_x0000_s1029" style="position:absolute;left:0;text-align:left;margin-left:334.45pt;margin-top:406.95pt;width:157.7pt;height:78.15pt;z-index:251658240;mso-position-horizontal-relative:margin;mso-position-vertical-relative:margin" filled="f" stroked="f">
            <v:textbox style="mso-next-textbox:#_x0000_s1029">
              <w:txbxContent>
                <w:p w:rsidR="00057AE6" w:rsidRDefault="00057AE6" w:rsidP="00057AE6"/>
              </w:txbxContent>
            </v:textbox>
            <w10:wrap anchorx="margin" anchory="margin"/>
          </v:rect>
        </w:pict>
      </w:r>
      <w:r>
        <w:rPr>
          <w:rFonts w:ascii="Calibri" w:hAnsi="Calibri"/>
          <w:noProof/>
        </w:rPr>
        <w:drawing>
          <wp:anchor distT="0" distB="0" distL="114300" distR="114300" simplePos="0" relativeHeight="251658240" behindDoc="0" locked="0" layoutInCell="1" allowOverlap="1">
            <wp:simplePos x="0" y="0"/>
            <wp:positionH relativeFrom="margin">
              <wp:posOffset>4324985</wp:posOffset>
            </wp:positionH>
            <wp:positionV relativeFrom="margin">
              <wp:posOffset>5168265</wp:posOffset>
            </wp:positionV>
            <wp:extent cx="1873250" cy="2588895"/>
            <wp:effectExtent l="19050" t="0" r="0" b="0"/>
            <wp:wrapSquare wrapText="bothSides"/>
            <wp:docPr id="3" name="Рисунок 3"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5"/>
                    <pic:cNvPicPr>
                      <a:picLocks noChangeAspect="1" noChangeArrowheads="1"/>
                    </pic:cNvPicPr>
                  </pic:nvPicPr>
                  <pic:blipFill>
                    <a:blip r:embed="rId5" cstate="print"/>
                    <a:srcRect/>
                    <a:stretch>
                      <a:fillRect/>
                    </a:stretch>
                  </pic:blipFill>
                  <pic:spPr bwMode="auto">
                    <a:xfrm>
                      <a:off x="0" y="0"/>
                      <a:ext cx="1873250" cy="2588895"/>
                    </a:xfrm>
                    <a:prstGeom prst="rect">
                      <a:avLst/>
                    </a:prstGeom>
                    <a:noFill/>
                  </pic:spPr>
                </pic:pic>
              </a:graphicData>
            </a:graphic>
          </wp:anchor>
        </w:drawing>
      </w:r>
      <w:r>
        <w:rPr>
          <w:rFonts w:ascii="Calibri" w:hAnsi="Calibri"/>
        </w:rPr>
        <w:pict>
          <v:rect id="_x0000_s1026" style="position:absolute;left:0;text-align:left;margin-left:352.85pt;margin-top:5.15pt;width:153pt;height:25.5pt;z-index:251658240;mso-position-horizontal-relative:text;mso-position-vertical-relative:text" filled="f" stroked="f">
            <v:textbox style="mso-next-textbox:#_x0000_s1026">
              <w:txbxContent>
                <w:p w:rsidR="00057AE6" w:rsidRDefault="00057AE6" w:rsidP="00057AE6">
                  <w:pPr>
                    <w:rPr>
                      <w:color w:val="FFFFFF"/>
                      <w:sz w:val="20"/>
                      <w:szCs w:val="20"/>
                    </w:rPr>
                  </w:pPr>
                  <w:r>
                    <w:rPr>
                      <w:color w:val="FFFFFF"/>
                      <w:sz w:val="20"/>
                      <w:szCs w:val="20"/>
                    </w:rPr>
                    <w:t>Адыгский всадник</w:t>
                  </w:r>
                </w:p>
              </w:txbxContent>
            </v:textbox>
          </v:rect>
        </w:pict>
      </w:r>
    </w:p>
    <w:p w:rsidR="00057AE6" w:rsidRDefault="00057AE6" w:rsidP="00057AE6">
      <w:pPr>
        <w:spacing w:after="0" w:line="240" w:lineRule="auto"/>
        <w:ind w:firstLine="540"/>
        <w:jc w:val="both"/>
        <w:rPr>
          <w:rFonts w:ascii="Times New Roman" w:hAnsi="Times New Roman"/>
          <w:color w:val="000000"/>
          <w:sz w:val="28"/>
          <w:szCs w:val="28"/>
        </w:rPr>
      </w:pPr>
      <w:proofErr w:type="spellStart"/>
      <w:r>
        <w:rPr>
          <w:rFonts w:ascii="Times New Roman" w:hAnsi="Times New Roman"/>
          <w:color w:val="000000"/>
          <w:sz w:val="28"/>
          <w:szCs w:val="28"/>
        </w:rPr>
        <w:t>Кошехабльский</w:t>
      </w:r>
      <w:proofErr w:type="spellEnd"/>
      <w:r>
        <w:rPr>
          <w:rFonts w:ascii="Times New Roman" w:hAnsi="Times New Roman"/>
          <w:color w:val="000000"/>
          <w:sz w:val="28"/>
          <w:szCs w:val="28"/>
        </w:rPr>
        <w:t xml:space="preserve"> район расположен в северо-восточной части Республики Адыгея. Протяженность территории района с севера на юг - 74 км. С востока на запад -20 км. На севере и востоке </w:t>
      </w:r>
      <w:r w:rsidR="00080556">
        <w:rPr>
          <w:rFonts w:ascii="Times New Roman" w:hAnsi="Times New Roman"/>
          <w:color w:val="000000"/>
          <w:sz w:val="28"/>
          <w:szCs w:val="28"/>
        </w:rPr>
        <w:t>район</w:t>
      </w:r>
      <w:r>
        <w:rPr>
          <w:rFonts w:ascii="Times New Roman" w:hAnsi="Times New Roman"/>
          <w:color w:val="000000"/>
          <w:sz w:val="28"/>
          <w:szCs w:val="28"/>
        </w:rPr>
        <w:t xml:space="preserve"> граничит с </w:t>
      </w:r>
      <w:proofErr w:type="spellStart"/>
      <w:r>
        <w:rPr>
          <w:rFonts w:ascii="Times New Roman" w:hAnsi="Times New Roman"/>
          <w:color w:val="000000"/>
          <w:sz w:val="28"/>
          <w:szCs w:val="28"/>
        </w:rPr>
        <w:t>Курганинским</w:t>
      </w:r>
      <w:proofErr w:type="spellEnd"/>
      <w:r>
        <w:rPr>
          <w:rFonts w:ascii="Times New Roman" w:hAnsi="Times New Roman"/>
          <w:color w:val="000000"/>
          <w:sz w:val="28"/>
          <w:szCs w:val="28"/>
        </w:rPr>
        <w:t xml:space="preserve"> районом, на юго-востоке с </w:t>
      </w:r>
      <w:proofErr w:type="spellStart"/>
      <w:r>
        <w:rPr>
          <w:rFonts w:ascii="Times New Roman" w:hAnsi="Times New Roman"/>
          <w:color w:val="000000"/>
          <w:sz w:val="28"/>
          <w:szCs w:val="28"/>
        </w:rPr>
        <w:t>Лабинским</w:t>
      </w:r>
      <w:proofErr w:type="spellEnd"/>
      <w:r>
        <w:rPr>
          <w:rFonts w:ascii="Times New Roman" w:hAnsi="Times New Roman"/>
          <w:color w:val="000000"/>
          <w:sz w:val="28"/>
          <w:szCs w:val="28"/>
        </w:rPr>
        <w:t xml:space="preserve">, и ,на юге - с Мостовским районами Краснодарского края, на западе - с Шовгеновским и </w:t>
      </w:r>
      <w:proofErr w:type="spellStart"/>
      <w:r>
        <w:rPr>
          <w:rFonts w:ascii="Times New Roman" w:hAnsi="Times New Roman"/>
          <w:color w:val="000000"/>
          <w:sz w:val="28"/>
          <w:szCs w:val="28"/>
        </w:rPr>
        <w:t>Гиагинским</w:t>
      </w:r>
      <w:proofErr w:type="spellEnd"/>
      <w:r>
        <w:rPr>
          <w:rFonts w:ascii="Times New Roman" w:hAnsi="Times New Roman"/>
          <w:color w:val="000000"/>
          <w:sz w:val="28"/>
          <w:szCs w:val="28"/>
        </w:rPr>
        <w:t xml:space="preserve"> районами Республики Адыгея.</w:t>
      </w:r>
    </w:p>
    <w:p w:rsidR="00057AE6" w:rsidRDefault="00057AE6" w:rsidP="00057AE6">
      <w:pPr>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 имеет выгодное транспортно-экономическое расположение: главными транспортными планировочными осями района являются железная дорога направлением Гиагинская-Курганинск, протяженностью 12 км, а также автомобильная дорога федерального значения в направлении Майкоп-Лабинск, имеющая тоже направление, автомобильная дорога республиканского значения направлением </w:t>
      </w:r>
      <w:proofErr w:type="spellStart"/>
      <w:r>
        <w:rPr>
          <w:rFonts w:ascii="Times New Roman" w:hAnsi="Times New Roman"/>
          <w:sz w:val="28"/>
          <w:szCs w:val="28"/>
        </w:rPr>
        <w:t>Хакуринохабль-Кошехабль-Вольное-Ходзь</w:t>
      </w:r>
      <w:proofErr w:type="spellEnd"/>
      <w:r>
        <w:rPr>
          <w:rFonts w:ascii="Times New Roman" w:hAnsi="Times New Roman"/>
          <w:sz w:val="28"/>
          <w:szCs w:val="28"/>
        </w:rPr>
        <w:t>.</w:t>
      </w:r>
    </w:p>
    <w:p w:rsidR="00057AE6" w:rsidRDefault="00057AE6" w:rsidP="00057AE6">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Район имеет надежную телефонную и телекоммуникационную связь, обслуживается ведущими российскими операторами связи. </w:t>
      </w:r>
    </w:p>
    <w:p w:rsidR="00057AE6" w:rsidRDefault="00057AE6" w:rsidP="00057AE6">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Сеть автодорог составляет 179 км. Населенные пункты связаны между собой </w:t>
      </w:r>
      <w:proofErr w:type="spellStart"/>
      <w:proofErr w:type="gramStart"/>
      <w:r>
        <w:rPr>
          <w:rFonts w:ascii="Times New Roman" w:hAnsi="Times New Roman"/>
          <w:sz w:val="28"/>
          <w:szCs w:val="28"/>
        </w:rPr>
        <w:t>асфальто-бетонными</w:t>
      </w:r>
      <w:proofErr w:type="spellEnd"/>
      <w:proofErr w:type="gramEnd"/>
      <w:r>
        <w:rPr>
          <w:rFonts w:ascii="Times New Roman" w:hAnsi="Times New Roman"/>
          <w:sz w:val="28"/>
          <w:szCs w:val="28"/>
        </w:rPr>
        <w:t xml:space="preserve"> (96%) и гравийными дорогами.</w:t>
      </w:r>
    </w:p>
    <w:p w:rsidR="00057AE6" w:rsidRDefault="00057AE6" w:rsidP="00057A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Природные ресурсы района составляют лесные и водные ресурсы.  Лесной фонд составляет более 5 тыс. га и предназначен для ведения лесного хозяйства. На этой территории путем геологической разведки обнаружены месторождения полезных ископаемых площадью 441 га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песчанно-гравийно-валунная</w:t>
      </w:r>
      <w:proofErr w:type="spellEnd"/>
      <w:r>
        <w:rPr>
          <w:rFonts w:ascii="Times New Roman" w:hAnsi="Times New Roman"/>
          <w:sz w:val="28"/>
          <w:szCs w:val="28"/>
        </w:rPr>
        <w:t xml:space="preserve"> смесь). Район обладает богатейшими ресурсами сельскохозяйственных земель, в том числе черноземами, площадь которых составляет 33 тыс. га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это более 21% республиканских запасов). </w:t>
      </w:r>
    </w:p>
    <w:p w:rsidR="00057AE6" w:rsidRDefault="00057AE6" w:rsidP="00057AE6">
      <w:pPr>
        <w:spacing w:after="0" w:line="240" w:lineRule="auto"/>
        <w:jc w:val="both"/>
        <w:rPr>
          <w:rFonts w:ascii="Times New Roman" w:hAnsi="Times New Roman"/>
          <w:sz w:val="28"/>
          <w:szCs w:val="28"/>
        </w:rPr>
      </w:pPr>
      <w:r>
        <w:rPr>
          <w:rFonts w:ascii="Times New Roman" w:hAnsi="Times New Roman"/>
          <w:sz w:val="28"/>
          <w:szCs w:val="28"/>
        </w:rPr>
        <w:t xml:space="preserve">Недра </w:t>
      </w:r>
      <w:proofErr w:type="spellStart"/>
      <w:r>
        <w:rPr>
          <w:rFonts w:ascii="Times New Roman" w:hAnsi="Times New Roman"/>
          <w:sz w:val="28"/>
          <w:szCs w:val="28"/>
        </w:rPr>
        <w:t>Кошехабльского</w:t>
      </w:r>
      <w:proofErr w:type="spellEnd"/>
      <w:r>
        <w:rPr>
          <w:rFonts w:ascii="Times New Roman" w:hAnsi="Times New Roman"/>
          <w:sz w:val="28"/>
          <w:szCs w:val="28"/>
        </w:rPr>
        <w:t xml:space="preserve"> района имеют залежи газа, </w:t>
      </w:r>
      <w:proofErr w:type="spellStart"/>
      <w:r>
        <w:rPr>
          <w:rFonts w:ascii="Times New Roman" w:hAnsi="Times New Roman"/>
          <w:sz w:val="28"/>
          <w:szCs w:val="28"/>
        </w:rPr>
        <w:t>валунно-гравийн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песчаные месторождения в надпойменной террасе реки Лабы и источники термальных вод с природной температурой свыше 80 градусов (аул Ходзь). Месторождения разведаны, имеют заключения компетентных организаций об объемах и качественных характеристиках ископаемых. В настоящее время в промышленном режиме используются только </w:t>
      </w:r>
      <w:proofErr w:type="spellStart"/>
      <w:r>
        <w:rPr>
          <w:rFonts w:ascii="Times New Roman" w:hAnsi="Times New Roman"/>
          <w:sz w:val="28"/>
          <w:szCs w:val="28"/>
        </w:rPr>
        <w:t>валунно-гравийно-песчаные</w:t>
      </w:r>
      <w:proofErr w:type="spellEnd"/>
      <w:r>
        <w:rPr>
          <w:rFonts w:ascii="Times New Roman" w:hAnsi="Times New Roman"/>
          <w:sz w:val="28"/>
          <w:szCs w:val="28"/>
        </w:rPr>
        <w:t xml:space="preserve"> месторождения.</w:t>
      </w:r>
      <w:r>
        <w:rPr>
          <w:rFonts w:ascii="Times New Roman" w:hAnsi="Times New Roman"/>
        </w:rPr>
        <w:t xml:space="preserve"> </w:t>
      </w:r>
      <w:r>
        <w:rPr>
          <w:rFonts w:ascii="Times New Roman" w:hAnsi="Times New Roman"/>
          <w:sz w:val="28"/>
          <w:szCs w:val="28"/>
        </w:rPr>
        <w:tab/>
      </w:r>
    </w:p>
    <w:p w:rsidR="00057AE6" w:rsidRDefault="00057AE6" w:rsidP="00057AE6">
      <w:pPr>
        <w:spacing w:after="0" w:line="240" w:lineRule="auto"/>
        <w:ind w:firstLine="540"/>
        <w:jc w:val="both"/>
        <w:rPr>
          <w:rFonts w:ascii="Times New Roman" w:hAnsi="Times New Roman"/>
          <w:sz w:val="28"/>
          <w:szCs w:val="28"/>
        </w:rPr>
      </w:pPr>
    </w:p>
    <w:p w:rsidR="00057AE6" w:rsidRDefault="00057AE6" w:rsidP="00057AE6">
      <w:pPr>
        <w:spacing w:before="240" w:after="0"/>
        <w:ind w:firstLine="567"/>
        <w:jc w:val="center"/>
        <w:rPr>
          <w:rFonts w:ascii="Times New Roman" w:hAnsi="Times New Roman"/>
          <w:b/>
          <w:sz w:val="28"/>
          <w:szCs w:val="28"/>
        </w:rPr>
      </w:pPr>
    </w:p>
    <w:p w:rsidR="00057AE6" w:rsidRDefault="00057AE6" w:rsidP="005A0F18">
      <w:pPr>
        <w:spacing w:before="240" w:after="0" w:line="240" w:lineRule="auto"/>
        <w:ind w:firstLine="567"/>
        <w:jc w:val="both"/>
        <w:rPr>
          <w:rFonts w:ascii="Times New Roman" w:hAnsi="Times New Roman"/>
          <w:sz w:val="28"/>
          <w:szCs w:val="28"/>
        </w:rPr>
      </w:pPr>
      <w:r>
        <w:rPr>
          <w:rFonts w:ascii="Times New Roman" w:hAnsi="Times New Roman"/>
          <w:sz w:val="28"/>
          <w:szCs w:val="28"/>
        </w:rPr>
        <w:t>В 2015 году в МО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район» была продолжена работа по реализации Указа Президента Российской Федерации от 28.04.2008 г. № 607 «Об оценке </w:t>
      </w:r>
      <w:proofErr w:type="gramStart"/>
      <w:r>
        <w:rPr>
          <w:rFonts w:ascii="Times New Roman" w:hAnsi="Times New Roman"/>
          <w:sz w:val="28"/>
          <w:szCs w:val="28"/>
        </w:rPr>
        <w:t>эффективности деятельности органов местного самоуправления городских округов</w:t>
      </w:r>
      <w:proofErr w:type="gramEnd"/>
      <w:r>
        <w:rPr>
          <w:rFonts w:ascii="Times New Roman" w:hAnsi="Times New Roman"/>
          <w:sz w:val="28"/>
          <w:szCs w:val="28"/>
        </w:rPr>
        <w:t xml:space="preserve"> и муниципальных районов».</w:t>
      </w:r>
    </w:p>
    <w:p w:rsidR="00057AE6" w:rsidRDefault="00057AE6" w:rsidP="005A0F18">
      <w:pPr>
        <w:spacing w:line="240" w:lineRule="auto"/>
        <w:ind w:firstLine="540"/>
        <w:jc w:val="both"/>
        <w:rPr>
          <w:rFonts w:ascii="Times New Roman" w:hAnsi="Times New Roman"/>
          <w:sz w:val="28"/>
          <w:szCs w:val="28"/>
        </w:rPr>
      </w:pPr>
      <w:proofErr w:type="gramStart"/>
      <w:r>
        <w:rPr>
          <w:rFonts w:ascii="Times New Roman" w:hAnsi="Times New Roman"/>
          <w:sz w:val="28"/>
          <w:szCs w:val="28"/>
        </w:rPr>
        <w:t>Приоритетными направлениями деятельности руководства района были: сохранение динамики развития промышленной отрасли экономики, содействие развитию малого и среднего бизнеса, привлечение новых инвесторов, развитие коммунальной инфраструктуры, повышение оптимизации использования бюджетных средств и т.д., которые в свою очередь призваны создать благоприятные условия для осуществления экономической деятельности, способствовать улучшению благосостояния жителей района и сохранения социальной стабильности.</w:t>
      </w:r>
      <w:proofErr w:type="gramEnd"/>
    </w:p>
    <w:p w:rsidR="00C47EFB" w:rsidRPr="001722C1" w:rsidRDefault="00C47EFB" w:rsidP="00C47EFB">
      <w:pPr>
        <w:spacing w:after="0" w:line="240" w:lineRule="auto"/>
        <w:jc w:val="both"/>
        <w:rPr>
          <w:rFonts w:ascii="Times New Roman" w:eastAsia="Times New Roman" w:hAnsi="Times New Roman" w:cs="Times New Roman"/>
          <w:b/>
          <w:sz w:val="28"/>
          <w:szCs w:val="28"/>
          <w:u w:val="single"/>
        </w:rPr>
      </w:pPr>
      <w:r w:rsidRPr="001722C1">
        <w:rPr>
          <w:rFonts w:ascii="Times New Roman" w:eastAsia="Times New Roman" w:hAnsi="Times New Roman" w:cs="Times New Roman"/>
          <w:b/>
          <w:sz w:val="28"/>
          <w:szCs w:val="28"/>
          <w:u w:val="single"/>
        </w:rPr>
        <w:t xml:space="preserve">Демография </w:t>
      </w:r>
      <w:r>
        <w:rPr>
          <w:rFonts w:ascii="Times New Roman" w:eastAsia="Times New Roman" w:hAnsi="Times New Roman" w:cs="Times New Roman"/>
          <w:b/>
          <w:sz w:val="28"/>
          <w:szCs w:val="28"/>
          <w:u w:val="single"/>
        </w:rPr>
        <w:t>и занятость</w:t>
      </w:r>
    </w:p>
    <w:p w:rsidR="00C47EFB" w:rsidRPr="003919C0" w:rsidRDefault="00C47EFB" w:rsidP="00C47EFB">
      <w:pPr>
        <w:spacing w:after="0" w:line="240" w:lineRule="auto"/>
        <w:ind w:firstLine="708"/>
        <w:jc w:val="both"/>
        <w:rPr>
          <w:rFonts w:ascii="Times New Roman" w:eastAsia="Times New Roman" w:hAnsi="Times New Roman" w:cs="Times New Roman"/>
          <w:sz w:val="28"/>
          <w:szCs w:val="28"/>
          <w:u w:val="single"/>
        </w:rPr>
      </w:pPr>
    </w:p>
    <w:p w:rsidR="00C47EFB" w:rsidRDefault="00C47EFB" w:rsidP="00C47E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начало 2016 года число жителей нашего района  составило 29980 человек, что составляет 7% от численности населения республики. </w:t>
      </w:r>
    </w:p>
    <w:p w:rsidR="00C47EFB" w:rsidRPr="00506327" w:rsidRDefault="00C47EFB" w:rsidP="00C47E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указанный период в районе родилось 321 ребенка, умерло 371 человек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в 2014 году </w:t>
      </w:r>
      <w:r w:rsidRPr="00506327">
        <w:rPr>
          <w:rFonts w:ascii="Times New Roman" w:hAnsi="Times New Roman" w:cs="Times New Roman"/>
          <w:sz w:val="28"/>
          <w:szCs w:val="28"/>
        </w:rPr>
        <w:t xml:space="preserve">рождаемость составила </w:t>
      </w:r>
      <w:r>
        <w:rPr>
          <w:rFonts w:ascii="Times New Roman" w:eastAsia="Times New Roman" w:hAnsi="Times New Roman" w:cs="Times New Roman"/>
          <w:sz w:val="28"/>
          <w:szCs w:val="28"/>
        </w:rPr>
        <w:t>373 человек,</w:t>
      </w:r>
      <w:r w:rsidRPr="00506327">
        <w:rPr>
          <w:rFonts w:ascii="Times New Roman" w:hAnsi="Times New Roman" w:cs="Times New Roman"/>
          <w:sz w:val="28"/>
          <w:szCs w:val="28"/>
        </w:rPr>
        <w:t xml:space="preserve"> смертность – </w:t>
      </w:r>
      <w:r w:rsidRPr="00506327">
        <w:rPr>
          <w:rFonts w:ascii="Times New Roman" w:eastAsia="Times New Roman" w:hAnsi="Times New Roman" w:cs="Times New Roman"/>
          <w:sz w:val="28"/>
          <w:szCs w:val="28"/>
        </w:rPr>
        <w:t xml:space="preserve">364 </w:t>
      </w:r>
      <w:r w:rsidRPr="00506327">
        <w:rPr>
          <w:rFonts w:ascii="Times New Roman" w:hAnsi="Times New Roman" w:cs="Times New Roman"/>
          <w:sz w:val="28"/>
          <w:szCs w:val="28"/>
        </w:rPr>
        <w:t xml:space="preserve"> человек ). </w:t>
      </w:r>
    </w:p>
    <w:p w:rsidR="00C47EFB" w:rsidRDefault="00C47EFB" w:rsidP="00C47E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2015 году было заключено 84 брака, зарегистрировано 75 разводов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2014 году 102 брака, 84 развода).</w:t>
      </w:r>
      <w:r w:rsidRPr="00210591">
        <w:rPr>
          <w:rFonts w:ascii="Times New Roman" w:eastAsia="Times New Roman" w:hAnsi="Times New Roman" w:cs="Times New Roman"/>
          <w:sz w:val="28"/>
          <w:szCs w:val="28"/>
        </w:rPr>
        <w:t xml:space="preserve"> </w:t>
      </w:r>
    </w:p>
    <w:p w:rsidR="00C47EFB" w:rsidRDefault="00C47EFB" w:rsidP="00C47E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w:t>
      </w:r>
      <w:r w:rsidRPr="009F3E13">
        <w:rPr>
          <w:rFonts w:ascii="Times New Roman" w:eastAsia="Times New Roman" w:hAnsi="Times New Roman" w:cs="Times New Roman"/>
          <w:sz w:val="28"/>
          <w:szCs w:val="28"/>
        </w:rPr>
        <w:t>01.</w:t>
      </w:r>
      <w:r>
        <w:rPr>
          <w:rFonts w:ascii="Times New Roman" w:eastAsia="Times New Roman" w:hAnsi="Times New Roman" w:cs="Times New Roman"/>
          <w:sz w:val="28"/>
          <w:szCs w:val="28"/>
        </w:rPr>
        <w:t>01</w:t>
      </w:r>
      <w:r w:rsidRPr="009F3E1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9F3E13">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9F3E13">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ода</w:t>
      </w:r>
      <w:r w:rsidRPr="009F3E13">
        <w:rPr>
          <w:rFonts w:ascii="Times New Roman" w:eastAsia="Times New Roman" w:hAnsi="Times New Roman" w:cs="Times New Roman"/>
          <w:sz w:val="28"/>
          <w:szCs w:val="28"/>
        </w:rPr>
        <w:t xml:space="preserve"> на учете  в </w:t>
      </w:r>
      <w:r>
        <w:rPr>
          <w:rFonts w:ascii="Times New Roman" w:eastAsia="Times New Roman" w:hAnsi="Times New Roman" w:cs="Times New Roman"/>
          <w:sz w:val="28"/>
          <w:szCs w:val="28"/>
        </w:rPr>
        <w:t xml:space="preserve">органах занятости населения района </w:t>
      </w:r>
      <w:r w:rsidRPr="009F3E13">
        <w:rPr>
          <w:rFonts w:ascii="Times New Roman" w:eastAsia="Times New Roman" w:hAnsi="Times New Roman" w:cs="Times New Roman"/>
          <w:sz w:val="28"/>
          <w:szCs w:val="28"/>
        </w:rPr>
        <w:t xml:space="preserve">состоит </w:t>
      </w:r>
      <w:r>
        <w:rPr>
          <w:rFonts w:ascii="Times New Roman" w:eastAsia="Times New Roman" w:hAnsi="Times New Roman" w:cs="Times New Roman"/>
          <w:sz w:val="28"/>
          <w:szCs w:val="28"/>
        </w:rPr>
        <w:t>335</w:t>
      </w:r>
      <w:r w:rsidRPr="009F3E13">
        <w:rPr>
          <w:rFonts w:ascii="Times New Roman" w:eastAsia="Times New Roman" w:hAnsi="Times New Roman" w:cs="Times New Roman"/>
          <w:sz w:val="28"/>
          <w:szCs w:val="28"/>
        </w:rPr>
        <w:t xml:space="preserve"> безработных граждан. Уровень регистрируемой безработицы составил </w:t>
      </w:r>
      <w:r>
        <w:rPr>
          <w:rFonts w:ascii="Times New Roman" w:eastAsia="Times New Roman" w:hAnsi="Times New Roman" w:cs="Times New Roman"/>
          <w:sz w:val="28"/>
          <w:szCs w:val="28"/>
        </w:rPr>
        <w:t>2,3</w:t>
      </w:r>
      <w:r w:rsidRPr="009F3E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47EFB" w:rsidRDefault="00C47EFB" w:rsidP="00C47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сельских поселений района наибольшее количество безработных граждан зарегистрировано в </w:t>
      </w:r>
      <w:proofErr w:type="spellStart"/>
      <w:r>
        <w:rPr>
          <w:rFonts w:ascii="Times New Roman" w:hAnsi="Times New Roman" w:cs="Times New Roman"/>
          <w:sz w:val="28"/>
          <w:szCs w:val="28"/>
        </w:rPr>
        <w:t>Кошехабльском</w:t>
      </w:r>
      <w:proofErr w:type="spellEnd"/>
      <w:r>
        <w:rPr>
          <w:rFonts w:ascii="Times New Roman" w:hAnsi="Times New Roman" w:cs="Times New Roman"/>
          <w:sz w:val="28"/>
          <w:szCs w:val="28"/>
        </w:rPr>
        <w:t xml:space="preserve"> ( 141 человек), </w:t>
      </w:r>
      <w:proofErr w:type="spellStart"/>
      <w:r>
        <w:rPr>
          <w:rFonts w:ascii="Times New Roman" w:hAnsi="Times New Roman" w:cs="Times New Roman"/>
          <w:sz w:val="28"/>
          <w:szCs w:val="28"/>
        </w:rPr>
        <w:t>Натырбовском</w:t>
      </w:r>
      <w:proofErr w:type="spellEnd"/>
      <w:r>
        <w:rPr>
          <w:rFonts w:ascii="Times New Roman" w:hAnsi="Times New Roman" w:cs="Times New Roman"/>
          <w:sz w:val="28"/>
          <w:szCs w:val="28"/>
        </w:rPr>
        <w:t xml:space="preserve"> ( 30 человек)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Ходзенском</w:t>
      </w:r>
      <w:proofErr w:type="spellEnd"/>
      <w:r>
        <w:rPr>
          <w:rFonts w:ascii="Times New Roman" w:hAnsi="Times New Roman" w:cs="Times New Roman"/>
          <w:sz w:val="28"/>
          <w:szCs w:val="28"/>
        </w:rPr>
        <w:t xml:space="preserve"> (37 человек) и </w:t>
      </w:r>
      <w:proofErr w:type="spellStart"/>
      <w:r>
        <w:rPr>
          <w:rFonts w:ascii="Times New Roman" w:hAnsi="Times New Roman" w:cs="Times New Roman"/>
          <w:sz w:val="28"/>
          <w:szCs w:val="28"/>
        </w:rPr>
        <w:t>Блечепсинском</w:t>
      </w:r>
      <w:proofErr w:type="spellEnd"/>
      <w:r>
        <w:rPr>
          <w:rFonts w:ascii="Times New Roman" w:hAnsi="Times New Roman" w:cs="Times New Roman"/>
          <w:sz w:val="28"/>
          <w:szCs w:val="28"/>
        </w:rPr>
        <w:t xml:space="preserve">  (39 человек) .</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2015 года в районе заработал </w:t>
      </w:r>
      <w:r w:rsidRPr="002F6791">
        <w:rPr>
          <w:rFonts w:ascii="Times New Roman" w:hAnsi="Times New Roman" w:cs="Times New Roman"/>
          <w:sz w:val="28"/>
          <w:szCs w:val="28"/>
        </w:rPr>
        <w:t xml:space="preserve"> Многофункциональный центр, что позволило внедрить систему оказания государственных и муниципальных услуг по принципу «одного окна» и упростить для граждан процедуру сбора документов и получения услуг. В настоящее время  МФЦ оказывает </w:t>
      </w:r>
      <w:r>
        <w:rPr>
          <w:rFonts w:ascii="Times New Roman" w:hAnsi="Times New Roman" w:cs="Times New Roman"/>
          <w:sz w:val="28"/>
          <w:szCs w:val="28"/>
        </w:rPr>
        <w:t>более 100</w:t>
      </w:r>
      <w:r w:rsidRPr="002F6791">
        <w:rPr>
          <w:rFonts w:ascii="Times New Roman" w:hAnsi="Times New Roman" w:cs="Times New Roman"/>
          <w:sz w:val="28"/>
          <w:szCs w:val="28"/>
        </w:rPr>
        <w:t xml:space="preserve"> государственных</w:t>
      </w:r>
      <w:r>
        <w:rPr>
          <w:rFonts w:ascii="Times New Roman" w:hAnsi="Times New Roman" w:cs="Times New Roman"/>
          <w:sz w:val="28"/>
          <w:szCs w:val="28"/>
        </w:rPr>
        <w:t xml:space="preserve"> (федеральных)</w:t>
      </w:r>
      <w:r w:rsidRPr="002F6791">
        <w:rPr>
          <w:rFonts w:ascii="Times New Roman" w:hAnsi="Times New Roman" w:cs="Times New Roman"/>
          <w:sz w:val="28"/>
          <w:szCs w:val="28"/>
        </w:rPr>
        <w:t xml:space="preserve"> услуг</w:t>
      </w:r>
      <w:r>
        <w:rPr>
          <w:rFonts w:ascii="Times New Roman" w:hAnsi="Times New Roman" w:cs="Times New Roman"/>
          <w:sz w:val="28"/>
          <w:szCs w:val="28"/>
        </w:rPr>
        <w:t>, в том числе 7</w:t>
      </w:r>
      <w:r w:rsidRPr="002F6791">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w:t>
      </w:r>
      <w:r w:rsidRPr="002F6791">
        <w:rPr>
          <w:rFonts w:ascii="Times New Roman" w:hAnsi="Times New Roman" w:cs="Times New Roman"/>
          <w:sz w:val="28"/>
          <w:szCs w:val="28"/>
        </w:rPr>
        <w:t xml:space="preserve"> </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истекшем году была проведена важная работа в сфере неформальной занятости. Совместными усилиями органов местного самоуправления, налоговой службы, органов пенсионного фонда, центра занятости, прокуратуры удалось провести масштабные мероприятия по выявлению работников, работающих без оформления трудовых отношений, что является грубым нарушением законодательства. В результате удалось легализовать </w:t>
      </w:r>
      <w:r w:rsidRPr="00735EC4">
        <w:rPr>
          <w:rFonts w:ascii="Times New Roman" w:hAnsi="Times New Roman" w:cs="Times New Roman"/>
          <w:sz w:val="28"/>
          <w:szCs w:val="28"/>
        </w:rPr>
        <w:t>512 человек в районе</w:t>
      </w:r>
      <w:r>
        <w:rPr>
          <w:rFonts w:ascii="Times New Roman" w:hAnsi="Times New Roman" w:cs="Times New Roman"/>
          <w:sz w:val="28"/>
          <w:szCs w:val="28"/>
        </w:rPr>
        <w:t xml:space="preserve">, что в эквиваленте составляет 900 тыс. рублей страховых взносов во внебюджетные фонды. </w:t>
      </w:r>
    </w:p>
    <w:p w:rsidR="00C47EFB" w:rsidRDefault="00C47EFB" w:rsidP="00C47EFB">
      <w:pPr>
        <w:spacing w:after="0"/>
        <w:ind w:left="-142" w:right="-185" w:firstLine="142"/>
        <w:jc w:val="both"/>
        <w:rPr>
          <w:rFonts w:ascii="Times New Roman" w:hAnsi="Times New Roman" w:cs="Times New Roman"/>
          <w:b/>
          <w:sz w:val="28"/>
          <w:u w:val="single"/>
        </w:rPr>
      </w:pPr>
    </w:p>
    <w:p w:rsidR="00C47EFB" w:rsidRPr="001722C1" w:rsidRDefault="00C47EFB" w:rsidP="00C47EFB">
      <w:pPr>
        <w:spacing w:after="0"/>
        <w:ind w:left="-142" w:right="-185" w:firstLine="142"/>
        <w:jc w:val="both"/>
        <w:rPr>
          <w:rFonts w:ascii="Times New Roman" w:hAnsi="Times New Roman" w:cs="Times New Roman"/>
          <w:b/>
          <w:sz w:val="28"/>
          <w:u w:val="single"/>
        </w:rPr>
      </w:pPr>
      <w:r w:rsidRPr="001722C1">
        <w:rPr>
          <w:rFonts w:ascii="Times New Roman" w:hAnsi="Times New Roman" w:cs="Times New Roman"/>
          <w:b/>
          <w:sz w:val="28"/>
          <w:u w:val="single"/>
        </w:rPr>
        <w:t>Исполнение бюджета</w:t>
      </w:r>
    </w:p>
    <w:p w:rsidR="00C47EFB" w:rsidRPr="00730D7D" w:rsidRDefault="00C47EFB" w:rsidP="00C47EFB">
      <w:pPr>
        <w:spacing w:after="0"/>
        <w:ind w:left="-142" w:right="-185" w:firstLine="142"/>
        <w:jc w:val="both"/>
        <w:rPr>
          <w:rFonts w:ascii="Times New Roman" w:hAnsi="Times New Roman" w:cs="Times New Roman"/>
          <w:sz w:val="28"/>
          <w:u w:val="single"/>
        </w:rPr>
      </w:pPr>
    </w:p>
    <w:p w:rsidR="00C47EFB" w:rsidRDefault="00C47EFB" w:rsidP="00C47EFB">
      <w:pPr>
        <w:spacing w:after="0" w:line="240" w:lineRule="auto"/>
        <w:jc w:val="both"/>
        <w:rPr>
          <w:rFonts w:ascii="Times New Roman" w:hAnsi="Times New Roman" w:cs="Times New Roman"/>
          <w:sz w:val="28"/>
          <w:szCs w:val="28"/>
        </w:rPr>
      </w:pPr>
      <w:r w:rsidRPr="00F76465">
        <w:rPr>
          <w:rFonts w:ascii="Times New Roman" w:hAnsi="Times New Roman" w:cs="Times New Roman"/>
          <w:sz w:val="28"/>
          <w:szCs w:val="28"/>
        </w:rPr>
        <w:tab/>
        <w:t xml:space="preserve">Формирование бюджета </w:t>
      </w:r>
      <w:r>
        <w:rPr>
          <w:rFonts w:ascii="Times New Roman" w:hAnsi="Times New Roman" w:cs="Times New Roman"/>
          <w:sz w:val="28"/>
          <w:szCs w:val="28"/>
        </w:rPr>
        <w:t>МО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 </w:t>
      </w:r>
      <w:r w:rsidRPr="00F76465">
        <w:rPr>
          <w:rFonts w:ascii="Times New Roman" w:hAnsi="Times New Roman" w:cs="Times New Roman"/>
          <w:sz w:val="28"/>
          <w:szCs w:val="28"/>
        </w:rPr>
        <w:t xml:space="preserve">–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w:t>
      </w:r>
      <w:r>
        <w:rPr>
          <w:rFonts w:ascii="Times New Roman" w:hAnsi="Times New Roman" w:cs="Times New Roman"/>
          <w:sz w:val="28"/>
          <w:szCs w:val="28"/>
        </w:rPr>
        <w:t>района</w:t>
      </w:r>
      <w:r w:rsidRPr="00F76465">
        <w:rPr>
          <w:rFonts w:ascii="Times New Roman" w:hAnsi="Times New Roman" w:cs="Times New Roman"/>
          <w:sz w:val="28"/>
          <w:szCs w:val="28"/>
        </w:rPr>
        <w:t xml:space="preserve"> и показателей эффективности. </w:t>
      </w:r>
    </w:p>
    <w:p w:rsidR="00C47EFB" w:rsidRDefault="00C47EFB" w:rsidP="00C47EFB">
      <w:pPr>
        <w:spacing w:after="0" w:line="240" w:lineRule="auto"/>
        <w:ind w:firstLine="708"/>
        <w:jc w:val="both"/>
        <w:rPr>
          <w:rFonts w:ascii="Times New Roman" w:hAnsi="Times New Roman" w:cs="Times New Roman"/>
          <w:sz w:val="28"/>
          <w:szCs w:val="28"/>
        </w:rPr>
      </w:pPr>
      <w:r w:rsidRPr="00F76465">
        <w:rPr>
          <w:rFonts w:ascii="Times New Roman" w:hAnsi="Times New Roman" w:cs="Times New Roman"/>
          <w:sz w:val="28"/>
          <w:szCs w:val="28"/>
        </w:rPr>
        <w:t xml:space="preserve">Бюджетная политика </w:t>
      </w:r>
      <w:r>
        <w:rPr>
          <w:rFonts w:ascii="Times New Roman" w:hAnsi="Times New Roman" w:cs="Times New Roman"/>
          <w:sz w:val="28"/>
          <w:szCs w:val="28"/>
        </w:rPr>
        <w:t xml:space="preserve">в 2015 году </w:t>
      </w:r>
      <w:r w:rsidRPr="00F76465">
        <w:rPr>
          <w:rFonts w:ascii="Times New Roman" w:hAnsi="Times New Roman" w:cs="Times New Roman"/>
          <w:sz w:val="28"/>
          <w:szCs w:val="28"/>
        </w:rPr>
        <w:t>в сфере расход</w:t>
      </w:r>
      <w:r>
        <w:rPr>
          <w:rFonts w:ascii="Times New Roman" w:hAnsi="Times New Roman" w:cs="Times New Roman"/>
          <w:sz w:val="28"/>
          <w:szCs w:val="28"/>
        </w:rPr>
        <w:t>ной части</w:t>
      </w:r>
      <w:r w:rsidRPr="00F76465">
        <w:rPr>
          <w:rFonts w:ascii="Times New Roman" w:hAnsi="Times New Roman" w:cs="Times New Roman"/>
          <w:sz w:val="28"/>
          <w:szCs w:val="28"/>
        </w:rPr>
        <w:t xml:space="preserve"> была направлена на решение социальных и экономических задач,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w:t>
      </w:r>
      <w:r>
        <w:rPr>
          <w:rFonts w:ascii="Times New Roman" w:hAnsi="Times New Roman" w:cs="Times New Roman"/>
          <w:sz w:val="28"/>
          <w:szCs w:val="28"/>
        </w:rPr>
        <w:t>бюджетной сети</w:t>
      </w:r>
      <w:r w:rsidRPr="00F76465">
        <w:rPr>
          <w:rFonts w:ascii="Times New Roman" w:hAnsi="Times New Roman" w:cs="Times New Roman"/>
          <w:sz w:val="28"/>
          <w:szCs w:val="28"/>
        </w:rPr>
        <w:t>.</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прошлый год в консолидированный бюджет МО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 поступило налоговых и неналоговых доходов 130147,3 тыс. рублей, уровень исполнения прогнозных плановых назначений составил 100,8%, в т.ч. в районный бюджет поступило 93252,9 тыс.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составляет 100,3% от плана, в бюджеты сельских поселений – 36894,4 тыс. рублей или 102,2% от уровня плановых показателей. Уточненные плановые назначения по поступлению доходов за отчетный период составил 129,1 млн. рублей, в т.ч. в районный бюджет 93,0 млн. рублей, в бюджеты поселений 36,1 млн. тыс. рублей.</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консолидированного бюджета по расходам составило 554978,2 тыс. рублей.</w:t>
      </w:r>
    </w:p>
    <w:p w:rsidR="00C47EFB" w:rsidRPr="001D41E3" w:rsidRDefault="00C47EFB" w:rsidP="00C47EFB">
      <w:pPr>
        <w:spacing w:after="0" w:line="240" w:lineRule="auto"/>
        <w:ind w:firstLine="708"/>
        <w:jc w:val="both"/>
        <w:rPr>
          <w:rFonts w:ascii="Times New Roman" w:hAnsi="Times New Roman" w:cs="Times New Roman"/>
          <w:sz w:val="28"/>
          <w:szCs w:val="28"/>
        </w:rPr>
      </w:pPr>
      <w:r w:rsidRPr="001D41E3">
        <w:rPr>
          <w:rFonts w:ascii="Times New Roman" w:hAnsi="Times New Roman" w:cs="Times New Roman"/>
          <w:sz w:val="28"/>
          <w:szCs w:val="28"/>
        </w:rPr>
        <w:t>В</w:t>
      </w:r>
      <w:r>
        <w:rPr>
          <w:rFonts w:ascii="Times New Roman" w:hAnsi="Times New Roman" w:cs="Times New Roman"/>
          <w:sz w:val="28"/>
          <w:szCs w:val="28"/>
        </w:rPr>
        <w:t xml:space="preserve"> 2015 году </w:t>
      </w:r>
      <w:r w:rsidRPr="001D41E3">
        <w:rPr>
          <w:rFonts w:ascii="Times New Roman" w:hAnsi="Times New Roman" w:cs="Times New Roman"/>
          <w:sz w:val="28"/>
          <w:szCs w:val="28"/>
        </w:rPr>
        <w:t>продолжила работу межведомственная комиссия по легализации объектов налогообложения в целях обеспечения увеличения поступлений налоговых и неналоговых доходов, зачисляемых в консолидированный бюджет района.</w:t>
      </w:r>
    </w:p>
    <w:p w:rsidR="00C47EFB" w:rsidRDefault="00C47EFB" w:rsidP="00C47EFB">
      <w:pPr>
        <w:spacing w:after="0" w:line="240" w:lineRule="auto"/>
        <w:ind w:firstLine="708"/>
        <w:jc w:val="both"/>
        <w:rPr>
          <w:rFonts w:ascii="Times New Roman" w:hAnsi="Times New Roman" w:cs="Times New Roman"/>
          <w:sz w:val="28"/>
          <w:szCs w:val="28"/>
        </w:rPr>
      </w:pPr>
      <w:r w:rsidRPr="001D41E3">
        <w:rPr>
          <w:rFonts w:ascii="Times New Roman" w:hAnsi="Times New Roman" w:cs="Times New Roman"/>
          <w:sz w:val="28"/>
          <w:szCs w:val="28"/>
        </w:rPr>
        <w:t>За данный период состоялось 6 заседаний</w:t>
      </w:r>
      <w:r>
        <w:rPr>
          <w:rFonts w:ascii="Times New Roman" w:hAnsi="Times New Roman" w:cs="Times New Roman"/>
          <w:sz w:val="28"/>
          <w:szCs w:val="28"/>
        </w:rPr>
        <w:t xml:space="preserve"> комиссии, в том числе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по вопросам легализации объектов налогообложения, а также 3 заседания  комиссии по соблюдению платежной дисциплины в сфере оплаты труда и страховых взносов во внебюджетные фонды.</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заседания комиссии приглашались главы поселений, руководители 21 предприятий, 33 физических лица. Акцент делался на вопросах своевременности налоговых платежей, а также сроках погашения возникшей задолженности. В ходе данной работы удалось дополнительно привлечь в бюджет района 2336,1 тыс. рублей.</w:t>
      </w:r>
    </w:p>
    <w:p w:rsidR="00C47EFB" w:rsidRDefault="00C47EFB" w:rsidP="00C47EFB">
      <w:pPr>
        <w:spacing w:after="0" w:line="240" w:lineRule="auto"/>
        <w:ind w:firstLine="708"/>
        <w:jc w:val="both"/>
        <w:rPr>
          <w:rFonts w:ascii="Times New Roman" w:hAnsi="Times New Roman" w:cs="Times New Roman"/>
          <w:sz w:val="28"/>
          <w:szCs w:val="28"/>
        </w:rPr>
      </w:pPr>
    </w:p>
    <w:p w:rsidR="00C47EFB" w:rsidRPr="007B74B9" w:rsidRDefault="00C47EFB" w:rsidP="00C47EFB">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sidRPr="007B74B9">
        <w:rPr>
          <w:rFonts w:ascii="Times New Roman" w:hAnsi="Times New Roman" w:cs="Times New Roman"/>
          <w:b/>
          <w:sz w:val="28"/>
          <w:szCs w:val="28"/>
          <w:u w:val="single"/>
        </w:rPr>
        <w:t>Майские указы</w:t>
      </w:r>
    </w:p>
    <w:p w:rsidR="00C47EFB" w:rsidRPr="00831EBE" w:rsidRDefault="00C47EFB" w:rsidP="00C47EFB">
      <w:pPr>
        <w:spacing w:after="0" w:line="240" w:lineRule="auto"/>
        <w:jc w:val="both"/>
        <w:rPr>
          <w:rFonts w:ascii="Times New Roman" w:hAnsi="Times New Roman" w:cs="Times New Roman"/>
          <w:sz w:val="28"/>
          <w:szCs w:val="28"/>
          <w:u w:val="single"/>
        </w:rPr>
      </w:pPr>
    </w:p>
    <w:p w:rsidR="00C47EFB" w:rsidRPr="001D41E3" w:rsidRDefault="00C47EFB" w:rsidP="00C47EFB">
      <w:pPr>
        <w:spacing w:after="0" w:line="240" w:lineRule="auto"/>
        <w:ind w:firstLine="708"/>
        <w:jc w:val="both"/>
        <w:rPr>
          <w:rFonts w:ascii="Times New Roman" w:hAnsi="Times New Roman" w:cs="Times New Roman"/>
          <w:sz w:val="28"/>
          <w:szCs w:val="28"/>
        </w:rPr>
      </w:pPr>
      <w:r w:rsidRPr="001D41E3">
        <w:rPr>
          <w:rFonts w:ascii="Times New Roman" w:hAnsi="Times New Roman" w:cs="Times New Roman"/>
          <w:sz w:val="28"/>
          <w:szCs w:val="28"/>
        </w:rPr>
        <w:t xml:space="preserve">В </w:t>
      </w:r>
      <w:r>
        <w:rPr>
          <w:rFonts w:ascii="Times New Roman" w:hAnsi="Times New Roman" w:cs="Times New Roman"/>
          <w:sz w:val="28"/>
          <w:szCs w:val="28"/>
        </w:rPr>
        <w:t>2015</w:t>
      </w:r>
      <w:r w:rsidRPr="001D41E3">
        <w:rPr>
          <w:rFonts w:ascii="Times New Roman" w:hAnsi="Times New Roman" w:cs="Times New Roman"/>
          <w:sz w:val="28"/>
          <w:szCs w:val="28"/>
        </w:rPr>
        <w:t xml:space="preserve"> году руководством района </w:t>
      </w:r>
      <w:r>
        <w:rPr>
          <w:rFonts w:ascii="Times New Roman" w:hAnsi="Times New Roman" w:cs="Times New Roman"/>
          <w:sz w:val="28"/>
          <w:szCs w:val="28"/>
        </w:rPr>
        <w:t>продолжены</w:t>
      </w:r>
      <w:r w:rsidRPr="001D41E3">
        <w:rPr>
          <w:rFonts w:ascii="Times New Roman" w:hAnsi="Times New Roman" w:cs="Times New Roman"/>
          <w:sz w:val="28"/>
          <w:szCs w:val="28"/>
        </w:rPr>
        <w:t xml:space="preserve"> меры по исполнению Указов Президента Российской Федерации, касающихся увеличения заработной платы педагогических работников общеобразовательных, дошкольных образовательных учреждений, учреждений дополнительного образования и работников культуры. На эти цели руководством района направлены дополнительные финансовые средства из местного бюджета в объеме 7,3 млн. рублей – на осуществление выплат стимулирующего характера.</w:t>
      </w:r>
    </w:p>
    <w:p w:rsidR="00C47EFB" w:rsidRPr="001D41E3" w:rsidRDefault="00C47EFB" w:rsidP="00C47EFB">
      <w:pPr>
        <w:spacing w:after="0" w:line="240" w:lineRule="auto"/>
        <w:jc w:val="both"/>
        <w:rPr>
          <w:rFonts w:ascii="Times New Roman" w:hAnsi="Times New Roman" w:cs="Times New Roman"/>
          <w:sz w:val="28"/>
          <w:szCs w:val="28"/>
        </w:rPr>
      </w:pPr>
      <w:r w:rsidRPr="001D41E3">
        <w:rPr>
          <w:rFonts w:ascii="Times New Roman" w:hAnsi="Times New Roman" w:cs="Times New Roman"/>
          <w:sz w:val="28"/>
          <w:szCs w:val="28"/>
        </w:rPr>
        <w:lastRenderedPageBreak/>
        <w:tab/>
        <w:t>В результате, по предварительным итогам</w:t>
      </w:r>
      <w:r>
        <w:rPr>
          <w:rFonts w:ascii="Times New Roman" w:hAnsi="Times New Roman" w:cs="Times New Roman"/>
          <w:sz w:val="28"/>
          <w:szCs w:val="28"/>
        </w:rPr>
        <w:t>,</w:t>
      </w:r>
      <w:r w:rsidRPr="001D41E3">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1D41E3">
        <w:rPr>
          <w:rFonts w:ascii="Times New Roman" w:hAnsi="Times New Roman" w:cs="Times New Roman"/>
          <w:sz w:val="28"/>
          <w:szCs w:val="28"/>
        </w:rPr>
        <w:t xml:space="preserve">2015  год фактический уровень средней заработной платы вышеназванных категорий работников составил по </w:t>
      </w:r>
      <w:proofErr w:type="spellStart"/>
      <w:r w:rsidRPr="001D41E3">
        <w:rPr>
          <w:rFonts w:ascii="Times New Roman" w:hAnsi="Times New Roman" w:cs="Times New Roman"/>
          <w:sz w:val="28"/>
          <w:szCs w:val="28"/>
        </w:rPr>
        <w:t>Кошехабльскому</w:t>
      </w:r>
      <w:proofErr w:type="spellEnd"/>
      <w:r w:rsidRPr="001D41E3">
        <w:rPr>
          <w:rFonts w:ascii="Times New Roman" w:hAnsi="Times New Roman" w:cs="Times New Roman"/>
          <w:sz w:val="28"/>
          <w:szCs w:val="28"/>
        </w:rPr>
        <w:t xml:space="preserve"> району следующие </w:t>
      </w:r>
      <w:r>
        <w:rPr>
          <w:rFonts w:ascii="Times New Roman" w:hAnsi="Times New Roman" w:cs="Times New Roman"/>
          <w:sz w:val="28"/>
          <w:szCs w:val="28"/>
        </w:rPr>
        <w:t>показатели</w:t>
      </w:r>
      <w:r w:rsidRPr="001D41E3">
        <w:rPr>
          <w:rFonts w:ascii="Times New Roman" w:hAnsi="Times New Roman" w:cs="Times New Roman"/>
          <w:sz w:val="28"/>
          <w:szCs w:val="28"/>
        </w:rPr>
        <w:t xml:space="preserve">. </w:t>
      </w:r>
    </w:p>
    <w:p w:rsidR="00C47EFB" w:rsidRPr="001D41E3" w:rsidRDefault="00C47EFB" w:rsidP="00C47EFB">
      <w:pPr>
        <w:spacing w:after="0" w:line="240" w:lineRule="auto"/>
        <w:jc w:val="both"/>
        <w:rPr>
          <w:rFonts w:ascii="Times New Roman" w:hAnsi="Times New Roman" w:cs="Times New Roman"/>
          <w:sz w:val="28"/>
          <w:szCs w:val="28"/>
        </w:rPr>
      </w:pPr>
      <w:r w:rsidRPr="001D41E3">
        <w:rPr>
          <w:rFonts w:ascii="Times New Roman" w:hAnsi="Times New Roman" w:cs="Times New Roman"/>
          <w:sz w:val="28"/>
          <w:szCs w:val="28"/>
        </w:rPr>
        <w:tab/>
        <w:t>1.Средняя заработная плата педагогических работников дошкольных образовательных учрежд</w:t>
      </w:r>
      <w:r>
        <w:rPr>
          <w:rFonts w:ascii="Times New Roman" w:hAnsi="Times New Roman" w:cs="Times New Roman"/>
          <w:sz w:val="28"/>
          <w:szCs w:val="28"/>
        </w:rPr>
        <w:t>ений составила 16774,84 рублей при плане 16774,0 рублей, исполнение составило 100%.</w:t>
      </w:r>
    </w:p>
    <w:p w:rsidR="00C47EFB" w:rsidRPr="001D41E3" w:rsidRDefault="00C47EFB" w:rsidP="00C47EFB">
      <w:pPr>
        <w:spacing w:after="0" w:line="240" w:lineRule="auto"/>
        <w:jc w:val="both"/>
        <w:rPr>
          <w:rFonts w:ascii="Times New Roman" w:hAnsi="Times New Roman" w:cs="Times New Roman"/>
          <w:sz w:val="28"/>
          <w:szCs w:val="28"/>
        </w:rPr>
      </w:pPr>
      <w:r w:rsidRPr="001D41E3">
        <w:rPr>
          <w:rFonts w:ascii="Times New Roman" w:hAnsi="Times New Roman" w:cs="Times New Roman"/>
          <w:sz w:val="28"/>
          <w:szCs w:val="28"/>
        </w:rPr>
        <w:tab/>
        <w:t>2.Средняя заработная плата педагогических работников общеобразовательных учреждений составила 19389,55 рублей</w:t>
      </w:r>
      <w:r>
        <w:rPr>
          <w:rFonts w:ascii="Times New Roman" w:hAnsi="Times New Roman" w:cs="Times New Roman"/>
          <w:sz w:val="28"/>
          <w:szCs w:val="28"/>
        </w:rPr>
        <w:t xml:space="preserve"> при плане </w:t>
      </w:r>
      <w:r w:rsidRPr="001D41E3">
        <w:rPr>
          <w:rFonts w:ascii="Times New Roman" w:hAnsi="Times New Roman" w:cs="Times New Roman"/>
          <w:sz w:val="28"/>
          <w:szCs w:val="28"/>
        </w:rPr>
        <w:t>19289,00 рублей</w:t>
      </w:r>
      <w:r>
        <w:rPr>
          <w:rFonts w:ascii="Times New Roman" w:hAnsi="Times New Roman" w:cs="Times New Roman"/>
          <w:sz w:val="28"/>
          <w:szCs w:val="28"/>
        </w:rPr>
        <w:t>, исполнение составило 100,5%</w:t>
      </w:r>
      <w:r w:rsidRPr="001D41E3">
        <w:rPr>
          <w:rFonts w:ascii="Times New Roman" w:hAnsi="Times New Roman" w:cs="Times New Roman"/>
          <w:sz w:val="28"/>
          <w:szCs w:val="28"/>
        </w:rPr>
        <w:t xml:space="preserve">. </w:t>
      </w:r>
    </w:p>
    <w:p w:rsidR="00C47EFB" w:rsidRPr="001D41E3" w:rsidRDefault="00C47EFB" w:rsidP="00C47EFB">
      <w:pPr>
        <w:spacing w:after="0" w:line="240" w:lineRule="auto"/>
        <w:jc w:val="both"/>
        <w:rPr>
          <w:rFonts w:ascii="Times New Roman" w:hAnsi="Times New Roman" w:cs="Times New Roman"/>
          <w:sz w:val="28"/>
          <w:szCs w:val="28"/>
        </w:rPr>
      </w:pPr>
      <w:r w:rsidRPr="001D41E3">
        <w:rPr>
          <w:rFonts w:ascii="Times New Roman" w:hAnsi="Times New Roman" w:cs="Times New Roman"/>
          <w:sz w:val="28"/>
          <w:szCs w:val="28"/>
        </w:rPr>
        <w:tab/>
        <w:t>3.Средняя заработная плата педагогических работников учреждений дополнительного образования, подведомственных Министерству образования и науки РА, составила 17742,28 рублей</w:t>
      </w:r>
      <w:r>
        <w:rPr>
          <w:rFonts w:ascii="Times New Roman" w:hAnsi="Times New Roman" w:cs="Times New Roman"/>
          <w:sz w:val="28"/>
          <w:szCs w:val="28"/>
        </w:rPr>
        <w:t xml:space="preserve"> при плановом показателе 17742,0  рублей, исполнение составило 100% </w:t>
      </w:r>
      <w:r w:rsidRPr="001D41E3">
        <w:rPr>
          <w:rFonts w:ascii="Times New Roman" w:hAnsi="Times New Roman" w:cs="Times New Roman"/>
          <w:sz w:val="28"/>
          <w:szCs w:val="28"/>
        </w:rPr>
        <w:t xml:space="preserve">. </w:t>
      </w:r>
    </w:p>
    <w:p w:rsidR="00C47EFB" w:rsidRPr="001D41E3" w:rsidRDefault="00C47EFB" w:rsidP="00C47EFB">
      <w:pPr>
        <w:spacing w:after="0" w:line="240" w:lineRule="auto"/>
        <w:jc w:val="both"/>
        <w:rPr>
          <w:rFonts w:ascii="Times New Roman" w:hAnsi="Times New Roman" w:cs="Times New Roman"/>
          <w:sz w:val="28"/>
          <w:szCs w:val="28"/>
        </w:rPr>
      </w:pPr>
      <w:r w:rsidRPr="001D41E3">
        <w:rPr>
          <w:rFonts w:ascii="Times New Roman" w:hAnsi="Times New Roman" w:cs="Times New Roman"/>
          <w:sz w:val="28"/>
          <w:szCs w:val="28"/>
        </w:rPr>
        <w:tab/>
        <w:t>4.Средняя заработная плата педагогических работников учреждений дополнительного образования, подведомственных Министерству культуры РА (детские школы искусств), составила 17907,35 рублей</w:t>
      </w:r>
      <w:r>
        <w:rPr>
          <w:rFonts w:ascii="Times New Roman" w:hAnsi="Times New Roman" w:cs="Times New Roman"/>
          <w:sz w:val="28"/>
          <w:szCs w:val="28"/>
        </w:rPr>
        <w:t xml:space="preserve"> при плановом показателе</w:t>
      </w:r>
      <w:r w:rsidRPr="001D41E3">
        <w:rPr>
          <w:rFonts w:ascii="Times New Roman" w:hAnsi="Times New Roman" w:cs="Times New Roman"/>
          <w:sz w:val="28"/>
          <w:szCs w:val="28"/>
        </w:rPr>
        <w:t xml:space="preserve"> 17179,90 рублей, исполнение </w:t>
      </w:r>
      <w:r>
        <w:rPr>
          <w:rFonts w:ascii="Times New Roman" w:hAnsi="Times New Roman" w:cs="Times New Roman"/>
          <w:sz w:val="28"/>
          <w:szCs w:val="28"/>
        </w:rPr>
        <w:t>достигло</w:t>
      </w:r>
      <w:r w:rsidRPr="001D41E3">
        <w:rPr>
          <w:rFonts w:ascii="Times New Roman" w:hAnsi="Times New Roman" w:cs="Times New Roman"/>
          <w:sz w:val="28"/>
          <w:szCs w:val="28"/>
        </w:rPr>
        <w:t xml:space="preserve"> 104,2%.</w:t>
      </w:r>
    </w:p>
    <w:p w:rsidR="00C47EFB" w:rsidRPr="001D41E3" w:rsidRDefault="00C47EFB" w:rsidP="00C47EFB">
      <w:pPr>
        <w:spacing w:after="0" w:line="240" w:lineRule="auto"/>
        <w:jc w:val="both"/>
        <w:rPr>
          <w:rFonts w:ascii="Times New Roman" w:hAnsi="Times New Roman" w:cs="Times New Roman"/>
          <w:sz w:val="24"/>
          <w:szCs w:val="24"/>
        </w:rPr>
      </w:pPr>
      <w:r w:rsidRPr="001D41E3">
        <w:rPr>
          <w:rFonts w:ascii="Times New Roman" w:hAnsi="Times New Roman" w:cs="Times New Roman"/>
          <w:sz w:val="28"/>
          <w:szCs w:val="28"/>
        </w:rPr>
        <w:tab/>
        <w:t>5.Средняя заработная плата работников учреждений куль</w:t>
      </w:r>
      <w:r>
        <w:rPr>
          <w:rFonts w:ascii="Times New Roman" w:hAnsi="Times New Roman" w:cs="Times New Roman"/>
          <w:sz w:val="28"/>
          <w:szCs w:val="28"/>
        </w:rPr>
        <w:t>туры составила 14461,48 рублей п</w:t>
      </w:r>
      <w:r w:rsidRPr="001D41E3">
        <w:rPr>
          <w:rFonts w:ascii="Times New Roman" w:hAnsi="Times New Roman" w:cs="Times New Roman"/>
          <w:sz w:val="28"/>
          <w:szCs w:val="28"/>
        </w:rPr>
        <w:t>ри плановом показателе 14173,80 рублей, исполнение составило 102%.</w:t>
      </w:r>
    </w:p>
    <w:p w:rsidR="00C47EFB" w:rsidRDefault="00C47EFB" w:rsidP="00C47EFB">
      <w:pPr>
        <w:spacing w:after="0" w:line="240" w:lineRule="auto"/>
        <w:ind w:firstLine="708"/>
        <w:jc w:val="both"/>
        <w:rPr>
          <w:rFonts w:ascii="Times New Roman" w:hAnsi="Times New Roman" w:cs="Times New Roman"/>
          <w:sz w:val="28"/>
          <w:szCs w:val="28"/>
        </w:rPr>
      </w:pPr>
    </w:p>
    <w:p w:rsidR="00C47EFB" w:rsidRPr="001722C1" w:rsidRDefault="00C47EFB" w:rsidP="00C47EFB">
      <w:pPr>
        <w:spacing w:after="0" w:line="240" w:lineRule="auto"/>
        <w:jc w:val="both"/>
        <w:rPr>
          <w:rFonts w:ascii="Times New Roman" w:hAnsi="Times New Roman" w:cs="Times New Roman"/>
          <w:b/>
          <w:sz w:val="28"/>
          <w:szCs w:val="28"/>
          <w:u w:val="single"/>
        </w:rPr>
      </w:pPr>
      <w:r w:rsidRPr="001722C1">
        <w:rPr>
          <w:rFonts w:ascii="Times New Roman" w:hAnsi="Times New Roman" w:cs="Times New Roman"/>
          <w:b/>
          <w:sz w:val="28"/>
          <w:szCs w:val="28"/>
          <w:u w:val="single"/>
        </w:rPr>
        <w:t>Промышленность и малый бизнес</w:t>
      </w:r>
    </w:p>
    <w:p w:rsidR="00C47EFB" w:rsidRDefault="00C47EFB" w:rsidP="00C47EFB">
      <w:pPr>
        <w:spacing w:after="0" w:line="240" w:lineRule="auto"/>
        <w:ind w:firstLine="708"/>
        <w:jc w:val="both"/>
        <w:rPr>
          <w:rFonts w:ascii="Times New Roman" w:hAnsi="Times New Roman" w:cs="Times New Roman"/>
          <w:sz w:val="28"/>
          <w:szCs w:val="28"/>
        </w:rPr>
      </w:pPr>
    </w:p>
    <w:p w:rsidR="00C47EFB" w:rsidRPr="00506327"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Промышленность </w:t>
      </w:r>
      <w:proofErr w:type="spellStart"/>
      <w:r>
        <w:rPr>
          <w:rFonts w:ascii="Times New Roman" w:hAnsi="Times New Roman" w:cs="Times New Roman"/>
          <w:sz w:val="28"/>
          <w:szCs w:val="28"/>
        </w:rPr>
        <w:t>Кошехабльского</w:t>
      </w:r>
      <w:proofErr w:type="spellEnd"/>
      <w:r>
        <w:rPr>
          <w:rFonts w:ascii="Times New Roman" w:hAnsi="Times New Roman" w:cs="Times New Roman"/>
          <w:sz w:val="28"/>
          <w:szCs w:val="28"/>
        </w:rPr>
        <w:t xml:space="preserve"> района охватывает 4 основных крупных предприятий, которые обеспечивают </w:t>
      </w:r>
      <w:r w:rsidRPr="00506327">
        <w:rPr>
          <w:rFonts w:ascii="Times New Roman" w:hAnsi="Times New Roman" w:cs="Times New Roman"/>
          <w:sz w:val="28"/>
          <w:szCs w:val="28"/>
        </w:rPr>
        <w:t>налоговы</w:t>
      </w:r>
      <w:r>
        <w:rPr>
          <w:rFonts w:ascii="Times New Roman" w:hAnsi="Times New Roman" w:cs="Times New Roman"/>
          <w:sz w:val="28"/>
          <w:szCs w:val="28"/>
        </w:rPr>
        <w:t>е</w:t>
      </w:r>
      <w:r w:rsidRPr="00506327">
        <w:rPr>
          <w:rFonts w:ascii="Times New Roman" w:hAnsi="Times New Roman" w:cs="Times New Roman"/>
          <w:sz w:val="28"/>
          <w:szCs w:val="28"/>
        </w:rPr>
        <w:t xml:space="preserve"> поступлени</w:t>
      </w:r>
      <w:r>
        <w:rPr>
          <w:rFonts w:ascii="Times New Roman" w:hAnsi="Times New Roman" w:cs="Times New Roman"/>
          <w:sz w:val="28"/>
          <w:szCs w:val="28"/>
        </w:rPr>
        <w:t>я в бюджеты всех уровней</w:t>
      </w:r>
      <w:r w:rsidRPr="00506327">
        <w:rPr>
          <w:rFonts w:ascii="Times New Roman" w:hAnsi="Times New Roman" w:cs="Times New Roman"/>
          <w:sz w:val="28"/>
          <w:szCs w:val="28"/>
        </w:rPr>
        <w:t>.</w:t>
      </w:r>
      <w:r>
        <w:rPr>
          <w:rFonts w:ascii="Times New Roman" w:hAnsi="Times New Roman" w:cs="Times New Roman"/>
          <w:sz w:val="28"/>
          <w:szCs w:val="28"/>
        </w:rPr>
        <w:t xml:space="preserve"> Основная выпускаемая продукция на территории нашего района  это растительное масло в ассортименте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w:t>
      </w:r>
      <w:proofErr w:type="spellStart"/>
      <w:r>
        <w:rPr>
          <w:rFonts w:ascii="Times New Roman" w:hAnsi="Times New Roman" w:cs="Times New Roman"/>
          <w:sz w:val="28"/>
          <w:szCs w:val="28"/>
        </w:rPr>
        <w:t>Мамруко</w:t>
      </w:r>
      <w:proofErr w:type="spellEnd"/>
      <w:r>
        <w:rPr>
          <w:rFonts w:ascii="Times New Roman" w:hAnsi="Times New Roman" w:cs="Times New Roman"/>
          <w:sz w:val="28"/>
          <w:szCs w:val="28"/>
        </w:rPr>
        <w:t>»), нерудные стройматериалы ( ЗАО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КНМ» и ОАО «</w:t>
      </w:r>
      <w:proofErr w:type="spellStart"/>
      <w:r>
        <w:rPr>
          <w:rFonts w:ascii="Times New Roman" w:hAnsi="Times New Roman" w:cs="Times New Roman"/>
          <w:sz w:val="28"/>
          <w:szCs w:val="28"/>
        </w:rPr>
        <w:t>Адыгеянеруд</w:t>
      </w:r>
      <w:proofErr w:type="spellEnd"/>
      <w:r>
        <w:rPr>
          <w:rFonts w:ascii="Times New Roman" w:hAnsi="Times New Roman" w:cs="Times New Roman"/>
          <w:sz w:val="28"/>
          <w:szCs w:val="28"/>
        </w:rPr>
        <w:t>»), а также  природный газ ( ООО «</w:t>
      </w:r>
      <w:proofErr w:type="spellStart"/>
      <w:r>
        <w:rPr>
          <w:rFonts w:ascii="Times New Roman" w:hAnsi="Times New Roman" w:cs="Times New Roman"/>
          <w:sz w:val="28"/>
          <w:szCs w:val="28"/>
        </w:rPr>
        <w:t>Южгазэнерджи</w:t>
      </w:r>
      <w:proofErr w:type="spellEnd"/>
      <w:r>
        <w:rPr>
          <w:rFonts w:ascii="Times New Roman" w:hAnsi="Times New Roman" w:cs="Times New Roman"/>
          <w:sz w:val="28"/>
          <w:szCs w:val="28"/>
        </w:rPr>
        <w:t>»).</w:t>
      </w:r>
    </w:p>
    <w:p w:rsidR="00C47EFB" w:rsidRPr="00506327" w:rsidRDefault="00C47EFB" w:rsidP="00C47EFB">
      <w:pPr>
        <w:spacing w:after="0" w:line="240" w:lineRule="auto"/>
        <w:ind w:firstLine="708"/>
        <w:jc w:val="both"/>
        <w:rPr>
          <w:rFonts w:ascii="Times New Roman" w:hAnsi="Times New Roman" w:cs="Times New Roman"/>
          <w:sz w:val="28"/>
          <w:szCs w:val="28"/>
        </w:rPr>
      </w:pPr>
      <w:r w:rsidRPr="00CC45B3">
        <w:rPr>
          <w:rFonts w:ascii="Times New Roman" w:hAnsi="Times New Roman" w:cs="Times New Roman"/>
          <w:sz w:val="28"/>
          <w:szCs w:val="28"/>
        </w:rPr>
        <w:t>В сфере экономики, несмотря на спад в промышленности, удалось избежать кризисных явлений</w:t>
      </w:r>
      <w:r>
        <w:rPr>
          <w:sz w:val="28"/>
          <w:szCs w:val="28"/>
        </w:rPr>
        <w:t xml:space="preserve">. </w:t>
      </w:r>
      <w:r w:rsidRPr="00506327">
        <w:rPr>
          <w:rFonts w:ascii="Times New Roman" w:hAnsi="Times New Roman" w:cs="Times New Roman"/>
          <w:sz w:val="28"/>
          <w:szCs w:val="28"/>
        </w:rPr>
        <w:t xml:space="preserve">В целом по </w:t>
      </w:r>
      <w:proofErr w:type="spellStart"/>
      <w:r w:rsidRPr="00506327">
        <w:rPr>
          <w:rFonts w:ascii="Times New Roman" w:hAnsi="Times New Roman" w:cs="Times New Roman"/>
          <w:sz w:val="28"/>
          <w:szCs w:val="28"/>
        </w:rPr>
        <w:t>Кошехабльскому</w:t>
      </w:r>
      <w:proofErr w:type="spellEnd"/>
      <w:r w:rsidRPr="00506327">
        <w:rPr>
          <w:rFonts w:ascii="Times New Roman" w:hAnsi="Times New Roman" w:cs="Times New Roman"/>
          <w:sz w:val="28"/>
          <w:szCs w:val="28"/>
        </w:rPr>
        <w:t xml:space="preserve"> району объем отгруженной товарной продукции, работ, услуг собственного производства по полному кругу предприятий </w:t>
      </w:r>
      <w:r>
        <w:rPr>
          <w:rFonts w:ascii="Times New Roman" w:hAnsi="Times New Roman" w:cs="Times New Roman"/>
          <w:sz w:val="28"/>
          <w:szCs w:val="28"/>
        </w:rPr>
        <w:t>за  2015 год</w:t>
      </w:r>
      <w:r w:rsidRPr="00506327">
        <w:rPr>
          <w:rFonts w:ascii="Times New Roman" w:hAnsi="Times New Roman" w:cs="Times New Roman"/>
          <w:sz w:val="28"/>
          <w:szCs w:val="28"/>
        </w:rPr>
        <w:t xml:space="preserve"> составил  1 млрд. </w:t>
      </w:r>
      <w:r>
        <w:rPr>
          <w:rFonts w:ascii="Times New Roman" w:hAnsi="Times New Roman" w:cs="Times New Roman"/>
          <w:sz w:val="28"/>
          <w:szCs w:val="28"/>
        </w:rPr>
        <w:t>799</w:t>
      </w:r>
      <w:r w:rsidRPr="00506327">
        <w:rPr>
          <w:rFonts w:ascii="Times New Roman" w:hAnsi="Times New Roman" w:cs="Times New Roman"/>
          <w:sz w:val="28"/>
          <w:szCs w:val="28"/>
        </w:rPr>
        <w:t xml:space="preserve"> млн. рублей при прогнозном показателе </w:t>
      </w:r>
      <w:r>
        <w:rPr>
          <w:rFonts w:ascii="Times New Roman" w:hAnsi="Times New Roman" w:cs="Times New Roman"/>
          <w:sz w:val="28"/>
          <w:szCs w:val="28"/>
        </w:rPr>
        <w:t>2</w:t>
      </w:r>
      <w:r w:rsidRPr="00506327">
        <w:rPr>
          <w:rFonts w:ascii="Times New Roman" w:hAnsi="Times New Roman" w:cs="Times New Roman"/>
          <w:sz w:val="28"/>
          <w:szCs w:val="28"/>
        </w:rPr>
        <w:t xml:space="preserve"> млрд. </w:t>
      </w:r>
      <w:r>
        <w:rPr>
          <w:rFonts w:ascii="Times New Roman" w:hAnsi="Times New Roman" w:cs="Times New Roman"/>
          <w:sz w:val="28"/>
          <w:szCs w:val="28"/>
        </w:rPr>
        <w:t>98</w:t>
      </w:r>
      <w:r w:rsidRPr="00506327">
        <w:rPr>
          <w:rFonts w:ascii="Times New Roman" w:hAnsi="Times New Roman" w:cs="Times New Roman"/>
          <w:sz w:val="28"/>
          <w:szCs w:val="28"/>
        </w:rPr>
        <w:t xml:space="preserve"> млн. рублей. Исполнение прогнозных показателей составило </w:t>
      </w:r>
      <w:r>
        <w:rPr>
          <w:rFonts w:ascii="Times New Roman" w:hAnsi="Times New Roman" w:cs="Times New Roman"/>
          <w:sz w:val="28"/>
          <w:szCs w:val="28"/>
        </w:rPr>
        <w:t>85,8</w:t>
      </w:r>
      <w:r w:rsidRPr="00506327">
        <w:rPr>
          <w:rFonts w:ascii="Times New Roman" w:hAnsi="Times New Roman" w:cs="Times New Roman"/>
          <w:sz w:val="28"/>
          <w:szCs w:val="28"/>
        </w:rPr>
        <w:t>%</w:t>
      </w:r>
      <w:r>
        <w:rPr>
          <w:rFonts w:ascii="Times New Roman" w:hAnsi="Times New Roman" w:cs="Times New Roman"/>
          <w:sz w:val="28"/>
          <w:szCs w:val="28"/>
        </w:rPr>
        <w:t xml:space="preserve">, темп роста к уровню аналогичного периода прошлого года </w:t>
      </w:r>
      <w:r w:rsidRPr="00506327">
        <w:rPr>
          <w:rFonts w:ascii="Times New Roman" w:hAnsi="Times New Roman" w:cs="Times New Roman"/>
          <w:sz w:val="28"/>
          <w:szCs w:val="28"/>
        </w:rPr>
        <w:t xml:space="preserve"> </w:t>
      </w:r>
      <w:r>
        <w:rPr>
          <w:rFonts w:ascii="Times New Roman" w:hAnsi="Times New Roman" w:cs="Times New Roman"/>
          <w:sz w:val="28"/>
          <w:szCs w:val="28"/>
        </w:rPr>
        <w:t>составляет 98,5%</w:t>
      </w:r>
      <w:r w:rsidRPr="00506327">
        <w:rPr>
          <w:rFonts w:ascii="Times New Roman" w:hAnsi="Times New Roman" w:cs="Times New Roman"/>
          <w:sz w:val="28"/>
          <w:szCs w:val="28"/>
        </w:rPr>
        <w:t>.</w:t>
      </w:r>
      <w:r>
        <w:rPr>
          <w:rFonts w:ascii="Times New Roman" w:hAnsi="Times New Roman" w:cs="Times New Roman"/>
          <w:sz w:val="28"/>
          <w:szCs w:val="28"/>
        </w:rPr>
        <w:t xml:space="preserve"> На работе крупных предприятий района отразилась сложная экономическая ситуация, которая сложилась в стране в 2015 году и затронула все основные отрасли экономики, начиная от производства и заканчивая  банковским сектором.  </w:t>
      </w:r>
    </w:p>
    <w:p w:rsidR="00C47EFB" w:rsidRDefault="00C47EFB" w:rsidP="00C47EFB">
      <w:pPr>
        <w:widowControl w:val="0"/>
        <w:tabs>
          <w:tab w:val="left" w:pos="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этой связи в зоне особого внимания в 2015 году была ситуация на продовольственном рынке. Ни для кого не секрет, что новые экономические условия каждый ощутил на себе. </w:t>
      </w:r>
    </w:p>
    <w:p w:rsidR="00C47EFB" w:rsidRPr="00D360B5" w:rsidRDefault="00C47EFB" w:rsidP="00C47EFB">
      <w:pPr>
        <w:widowControl w:val="0"/>
        <w:tabs>
          <w:tab w:val="left" w:pos="0"/>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Для сохранения стабильности в районе администрация взяла под особый контроль стоимость социально-значимых товаров. </w:t>
      </w:r>
    </w:p>
    <w:p w:rsidR="00C47EFB" w:rsidRDefault="00C47EFB" w:rsidP="00C47EFB">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2015 году администрация района начала практику ежедневного мониторинга цен.  Регулярно проводилась разъяснительная работа с руководителями предприятий торговли. </w:t>
      </w:r>
    </w:p>
    <w:p w:rsidR="00C47EFB" w:rsidRDefault="00C47EFB" w:rsidP="00C47EF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2015 году состоялся</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 xml:space="preserve">ервый Республиканский Форум предпринимателей под девизом «Кризис- время возможностей». Основной целью Форума явилось формирование благоприятных условий для эффективного взаимодействия бизнеса и власти на основе диалога сторон. Активное участие в данном мероприятии приняли 20 наших предпринимателей. </w:t>
      </w:r>
    </w:p>
    <w:p w:rsidR="00C47EFB" w:rsidRPr="00EA18F7" w:rsidRDefault="00C47EFB" w:rsidP="00C47EFB">
      <w:pPr>
        <w:spacing w:after="0" w:line="240" w:lineRule="auto"/>
        <w:ind w:firstLine="708"/>
        <w:jc w:val="both"/>
        <w:rPr>
          <w:rFonts w:ascii="Times New Roman" w:hAnsi="Times New Roman" w:cs="Times New Roman"/>
          <w:sz w:val="28"/>
          <w:szCs w:val="28"/>
        </w:rPr>
      </w:pPr>
      <w:r w:rsidRPr="00EA18F7">
        <w:rPr>
          <w:rFonts w:ascii="Times New Roman" w:hAnsi="Times New Roman" w:cs="Times New Roman"/>
          <w:sz w:val="28"/>
          <w:szCs w:val="28"/>
        </w:rPr>
        <w:t xml:space="preserve">Учитывая, что </w:t>
      </w:r>
      <w:r>
        <w:rPr>
          <w:rFonts w:ascii="Times New Roman" w:hAnsi="Times New Roman" w:cs="Times New Roman"/>
          <w:sz w:val="28"/>
          <w:szCs w:val="28"/>
        </w:rPr>
        <w:t>в таких условиях</w:t>
      </w:r>
      <w:r w:rsidRPr="00EA18F7">
        <w:rPr>
          <w:rFonts w:ascii="Times New Roman" w:hAnsi="Times New Roman" w:cs="Times New Roman"/>
          <w:sz w:val="28"/>
          <w:szCs w:val="28"/>
        </w:rPr>
        <w:t xml:space="preserve"> должна активизироваться роль малого и среднего бизнеса в экономической жизни района, в </w:t>
      </w:r>
      <w:r>
        <w:rPr>
          <w:rFonts w:ascii="Times New Roman" w:hAnsi="Times New Roman" w:cs="Times New Roman"/>
          <w:sz w:val="28"/>
          <w:szCs w:val="28"/>
        </w:rPr>
        <w:t>истекшем</w:t>
      </w:r>
      <w:r w:rsidRPr="00EA18F7">
        <w:rPr>
          <w:rFonts w:ascii="Times New Roman" w:hAnsi="Times New Roman" w:cs="Times New Roman"/>
          <w:sz w:val="28"/>
          <w:szCs w:val="28"/>
        </w:rPr>
        <w:t xml:space="preserve"> году была проделана немалая работа по содействию развити</w:t>
      </w:r>
      <w:r>
        <w:rPr>
          <w:rFonts w:ascii="Times New Roman" w:hAnsi="Times New Roman" w:cs="Times New Roman"/>
          <w:sz w:val="28"/>
          <w:szCs w:val="28"/>
        </w:rPr>
        <w:t>ю</w:t>
      </w:r>
      <w:r w:rsidRPr="00EA18F7">
        <w:rPr>
          <w:rFonts w:ascii="Times New Roman" w:hAnsi="Times New Roman" w:cs="Times New Roman"/>
          <w:sz w:val="28"/>
          <w:szCs w:val="28"/>
        </w:rPr>
        <w:t xml:space="preserve"> предпринимательства, в том числе через механизмы государственной поддержки.  </w:t>
      </w:r>
    </w:p>
    <w:p w:rsidR="00C47EFB" w:rsidRPr="001E293A" w:rsidRDefault="00C47EFB" w:rsidP="00C47EFB">
      <w:pPr>
        <w:spacing w:after="0" w:line="240" w:lineRule="auto"/>
        <w:ind w:firstLine="708"/>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В результате проведенной работы 35 предпринимателей района получили реальную господдержку по следующим программам на общую сумму 29391,7 тыс. рублей:</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proofErr w:type="spellStart"/>
      <w:r w:rsidRPr="001E293A">
        <w:rPr>
          <w:rFonts w:ascii="Times New Roman" w:eastAsia="Times New Roman" w:hAnsi="Times New Roman" w:cs="Times New Roman"/>
          <w:sz w:val="28"/>
          <w:szCs w:val="28"/>
        </w:rPr>
        <w:t>микрозаймы</w:t>
      </w:r>
      <w:proofErr w:type="spellEnd"/>
      <w:r w:rsidRPr="001E293A">
        <w:rPr>
          <w:rFonts w:ascii="Times New Roman" w:eastAsia="Times New Roman" w:hAnsi="Times New Roman" w:cs="Times New Roman"/>
          <w:sz w:val="28"/>
          <w:szCs w:val="28"/>
        </w:rPr>
        <w:t xml:space="preserve"> через Агентство развития предпринимательства – 16 </w:t>
      </w:r>
      <w:r>
        <w:rPr>
          <w:rFonts w:ascii="Times New Roman" w:eastAsia="Times New Roman" w:hAnsi="Times New Roman" w:cs="Times New Roman"/>
          <w:sz w:val="28"/>
          <w:szCs w:val="28"/>
        </w:rPr>
        <w:t xml:space="preserve">субъектов малого и среднего предпринимательства </w:t>
      </w:r>
      <w:r w:rsidRPr="001E293A">
        <w:rPr>
          <w:rFonts w:ascii="Times New Roman" w:eastAsia="Times New Roman" w:hAnsi="Times New Roman" w:cs="Times New Roman"/>
          <w:sz w:val="28"/>
          <w:szCs w:val="28"/>
        </w:rPr>
        <w:t xml:space="preserve"> на сумму 12271,0 тыс. руб.</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по программе модернизации производства - 1 </w:t>
      </w:r>
      <w:r>
        <w:rPr>
          <w:rFonts w:ascii="Times New Roman" w:eastAsia="Times New Roman" w:hAnsi="Times New Roman" w:cs="Times New Roman"/>
          <w:sz w:val="28"/>
          <w:szCs w:val="28"/>
        </w:rPr>
        <w:t xml:space="preserve">субъект малого и среднего предпринимательства </w:t>
      </w:r>
      <w:r w:rsidRPr="001E293A">
        <w:rPr>
          <w:rFonts w:ascii="Times New Roman" w:eastAsia="Times New Roman" w:hAnsi="Times New Roman" w:cs="Times New Roman"/>
          <w:sz w:val="28"/>
          <w:szCs w:val="28"/>
        </w:rPr>
        <w:t xml:space="preserve">   на сумму 1574,0 тыс. руб.</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грант по муниципальной программе- </w:t>
      </w:r>
      <w:r>
        <w:rPr>
          <w:rFonts w:ascii="Times New Roman" w:eastAsia="Times New Roman" w:hAnsi="Times New Roman" w:cs="Times New Roman"/>
          <w:sz w:val="28"/>
          <w:szCs w:val="28"/>
        </w:rPr>
        <w:t xml:space="preserve">1 субъект малого и среднего предпринимательства </w:t>
      </w:r>
      <w:r w:rsidRPr="001E293A">
        <w:rPr>
          <w:rFonts w:ascii="Times New Roman" w:eastAsia="Times New Roman" w:hAnsi="Times New Roman" w:cs="Times New Roman"/>
          <w:sz w:val="28"/>
          <w:szCs w:val="28"/>
        </w:rPr>
        <w:t xml:space="preserve"> , 100</w:t>
      </w:r>
      <w:r>
        <w:rPr>
          <w:rFonts w:ascii="Times New Roman" w:eastAsia="Times New Roman" w:hAnsi="Times New Roman" w:cs="Times New Roman"/>
          <w:sz w:val="28"/>
          <w:szCs w:val="28"/>
        </w:rPr>
        <w:t>,</w:t>
      </w:r>
      <w:r w:rsidRPr="001E293A">
        <w:rPr>
          <w:rFonts w:ascii="Times New Roman" w:eastAsia="Times New Roman" w:hAnsi="Times New Roman" w:cs="Times New Roman"/>
          <w:sz w:val="28"/>
          <w:szCs w:val="28"/>
        </w:rPr>
        <w:t>0 тыс. руб.</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гранты начинающим предпринимателям – 12 </w:t>
      </w:r>
      <w:r>
        <w:rPr>
          <w:rFonts w:ascii="Times New Roman" w:eastAsia="Times New Roman" w:hAnsi="Times New Roman" w:cs="Times New Roman"/>
          <w:sz w:val="28"/>
          <w:szCs w:val="28"/>
        </w:rPr>
        <w:t xml:space="preserve">субъектов малого и среднего предпринимательства </w:t>
      </w:r>
      <w:r w:rsidRPr="001E293A">
        <w:rPr>
          <w:rFonts w:ascii="Times New Roman" w:eastAsia="Times New Roman" w:hAnsi="Times New Roman" w:cs="Times New Roman"/>
          <w:sz w:val="28"/>
          <w:szCs w:val="28"/>
        </w:rPr>
        <w:t xml:space="preserve"> на сумму 3600,0 тыс</w:t>
      </w:r>
      <w:proofErr w:type="gramStart"/>
      <w:r w:rsidRPr="001E293A">
        <w:rPr>
          <w:rFonts w:ascii="Times New Roman" w:eastAsia="Times New Roman" w:hAnsi="Times New Roman" w:cs="Times New Roman"/>
          <w:sz w:val="28"/>
          <w:szCs w:val="28"/>
        </w:rPr>
        <w:t>.р</w:t>
      </w:r>
      <w:proofErr w:type="gramEnd"/>
      <w:r w:rsidRPr="001E293A">
        <w:rPr>
          <w:rFonts w:ascii="Times New Roman" w:eastAsia="Times New Roman" w:hAnsi="Times New Roman" w:cs="Times New Roman"/>
          <w:sz w:val="28"/>
          <w:szCs w:val="28"/>
        </w:rPr>
        <w:t>уб.</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возмещение % по кредитным</w:t>
      </w:r>
      <w:r w:rsidRPr="001E293A">
        <w:rPr>
          <w:rFonts w:ascii="Times New Roman" w:hAnsi="Times New Roman" w:cs="Times New Roman"/>
          <w:sz w:val="28"/>
          <w:szCs w:val="28"/>
        </w:rPr>
        <w:t xml:space="preserve"> договорам- 2 </w:t>
      </w:r>
      <w:r>
        <w:rPr>
          <w:rFonts w:ascii="Times New Roman" w:eastAsia="Times New Roman" w:hAnsi="Times New Roman" w:cs="Times New Roman"/>
          <w:sz w:val="28"/>
          <w:szCs w:val="28"/>
        </w:rPr>
        <w:t xml:space="preserve">субъекта малого и среднего предпринимательства </w:t>
      </w:r>
      <w:r w:rsidRPr="001E293A">
        <w:rPr>
          <w:rFonts w:ascii="Times New Roman" w:hAnsi="Times New Roman" w:cs="Times New Roman"/>
          <w:sz w:val="28"/>
          <w:szCs w:val="28"/>
        </w:rPr>
        <w:t xml:space="preserve"> на сумму 1571</w:t>
      </w:r>
      <w:r w:rsidRPr="001E293A">
        <w:rPr>
          <w:rFonts w:ascii="Times New Roman" w:eastAsia="Times New Roman" w:hAnsi="Times New Roman" w:cs="Times New Roman"/>
          <w:sz w:val="28"/>
          <w:szCs w:val="28"/>
        </w:rPr>
        <w:t xml:space="preserve"> тыс. руб.</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субсидирование части затрат на уплату первого взноса  по лизинговым договорам – 1 </w:t>
      </w:r>
      <w:r>
        <w:rPr>
          <w:rFonts w:ascii="Times New Roman" w:eastAsia="Times New Roman" w:hAnsi="Times New Roman" w:cs="Times New Roman"/>
          <w:sz w:val="28"/>
          <w:szCs w:val="28"/>
        </w:rPr>
        <w:t xml:space="preserve">субъект малого и среднего предпринимательства </w:t>
      </w:r>
      <w:r w:rsidRPr="001E293A">
        <w:rPr>
          <w:rFonts w:ascii="Times New Roman" w:eastAsia="Times New Roman" w:hAnsi="Times New Roman" w:cs="Times New Roman"/>
          <w:sz w:val="28"/>
          <w:szCs w:val="28"/>
        </w:rPr>
        <w:t xml:space="preserve"> на сумму 826,0 тыс. рублей,</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субсидирование части затрат на уплату процентов при заключении договора лизинга – 1 </w:t>
      </w:r>
      <w:r>
        <w:rPr>
          <w:rFonts w:ascii="Times New Roman" w:eastAsia="Times New Roman" w:hAnsi="Times New Roman" w:cs="Times New Roman"/>
          <w:sz w:val="28"/>
          <w:szCs w:val="28"/>
        </w:rPr>
        <w:t xml:space="preserve">субъект малого и среднего предпринимательства </w:t>
      </w:r>
      <w:r w:rsidRPr="001E293A">
        <w:rPr>
          <w:rFonts w:ascii="Times New Roman" w:eastAsia="Times New Roman" w:hAnsi="Times New Roman" w:cs="Times New Roman"/>
          <w:sz w:val="28"/>
          <w:szCs w:val="28"/>
        </w:rPr>
        <w:t xml:space="preserve"> на сумму 1082,7 тыс. рублей</w:t>
      </w:r>
    </w:p>
    <w:p w:rsidR="00C47EFB" w:rsidRPr="001E293A" w:rsidRDefault="00C47EFB" w:rsidP="00C47EFB">
      <w:pPr>
        <w:pStyle w:val="a3"/>
        <w:numPr>
          <w:ilvl w:val="0"/>
          <w:numId w:val="1"/>
        </w:numPr>
        <w:spacing w:after="0" w:line="240" w:lineRule="auto"/>
        <w:jc w:val="both"/>
        <w:rPr>
          <w:rFonts w:ascii="Times New Roman" w:eastAsia="Times New Roman" w:hAnsi="Times New Roman" w:cs="Times New Roman"/>
          <w:sz w:val="28"/>
          <w:szCs w:val="28"/>
        </w:rPr>
      </w:pPr>
      <w:r w:rsidRPr="001E293A">
        <w:rPr>
          <w:rFonts w:ascii="Times New Roman" w:eastAsia="Times New Roman" w:hAnsi="Times New Roman" w:cs="Times New Roman"/>
          <w:sz w:val="28"/>
          <w:szCs w:val="28"/>
        </w:rPr>
        <w:t xml:space="preserve">средствами гарантийного фонда воспользовался 1 </w:t>
      </w:r>
      <w:r>
        <w:rPr>
          <w:rFonts w:ascii="Times New Roman" w:eastAsia="Times New Roman" w:hAnsi="Times New Roman" w:cs="Times New Roman"/>
          <w:sz w:val="28"/>
          <w:szCs w:val="28"/>
        </w:rPr>
        <w:t xml:space="preserve">субъект малого и среднего предпринимательства </w:t>
      </w:r>
      <w:r w:rsidRPr="001E293A">
        <w:rPr>
          <w:rFonts w:ascii="Times New Roman" w:eastAsia="Times New Roman" w:hAnsi="Times New Roman" w:cs="Times New Roman"/>
          <w:sz w:val="28"/>
          <w:szCs w:val="28"/>
        </w:rPr>
        <w:t xml:space="preserve"> на сумму 8367,0 тыс. рублей.</w:t>
      </w:r>
    </w:p>
    <w:p w:rsidR="00C47EFB" w:rsidRPr="004B2069" w:rsidRDefault="00C47EFB" w:rsidP="00C47EFB">
      <w:pPr>
        <w:spacing w:after="0" w:line="240" w:lineRule="auto"/>
        <w:ind w:firstLine="708"/>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t>Фермеры района принимают активное участие в программах по линии Министерства сельского хозяйства Р</w:t>
      </w:r>
      <w:r>
        <w:rPr>
          <w:rFonts w:ascii="Times New Roman" w:eastAsia="Times New Roman" w:hAnsi="Times New Roman" w:cs="Times New Roman"/>
          <w:sz w:val="28"/>
          <w:szCs w:val="28"/>
        </w:rPr>
        <w:t>еспублики Адыгея</w:t>
      </w:r>
      <w:r w:rsidRPr="004B2069">
        <w:rPr>
          <w:rFonts w:ascii="Times New Roman" w:eastAsia="Times New Roman" w:hAnsi="Times New Roman" w:cs="Times New Roman"/>
          <w:sz w:val="28"/>
          <w:szCs w:val="28"/>
        </w:rPr>
        <w:t>, а именно:</w:t>
      </w:r>
    </w:p>
    <w:p w:rsidR="00C47EFB" w:rsidRPr="004B2069" w:rsidRDefault="00C47EFB" w:rsidP="00C47EFB">
      <w:pPr>
        <w:pStyle w:val="a3"/>
        <w:numPr>
          <w:ilvl w:val="0"/>
          <w:numId w:val="4"/>
        </w:numPr>
        <w:spacing w:after="0" w:line="240" w:lineRule="auto"/>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t>гранты на развитие семейных животноводческих ферм;</w:t>
      </w:r>
    </w:p>
    <w:p w:rsidR="00C47EFB" w:rsidRPr="004B2069" w:rsidRDefault="00C47EFB" w:rsidP="00C47EFB">
      <w:pPr>
        <w:pStyle w:val="a3"/>
        <w:numPr>
          <w:ilvl w:val="0"/>
          <w:numId w:val="4"/>
        </w:numPr>
        <w:spacing w:after="0" w:line="240" w:lineRule="auto"/>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t>гранты на поддержку начинающих фермеров;</w:t>
      </w:r>
    </w:p>
    <w:p w:rsidR="00C47EFB" w:rsidRPr="004B2069" w:rsidRDefault="00C47EFB" w:rsidP="00C47EFB">
      <w:pPr>
        <w:spacing w:after="0" w:line="240" w:lineRule="auto"/>
        <w:ind w:firstLine="708"/>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t xml:space="preserve">В 2015  </w:t>
      </w:r>
      <w:proofErr w:type="spellStart"/>
      <w:r w:rsidRPr="004B2069">
        <w:rPr>
          <w:rFonts w:ascii="Times New Roman" w:eastAsia="Times New Roman" w:hAnsi="Times New Roman" w:cs="Times New Roman"/>
          <w:sz w:val="28"/>
          <w:szCs w:val="28"/>
        </w:rPr>
        <w:t>с</w:t>
      </w:r>
      <w:r>
        <w:rPr>
          <w:rFonts w:ascii="Times New Roman" w:eastAsia="Times New Roman" w:hAnsi="Times New Roman" w:cs="Times New Roman"/>
          <w:sz w:val="28"/>
          <w:szCs w:val="28"/>
        </w:rPr>
        <w:t>ельхозтоваропр</w:t>
      </w:r>
      <w:r w:rsidRPr="004B2069">
        <w:rPr>
          <w:rFonts w:ascii="Times New Roman" w:eastAsia="Times New Roman" w:hAnsi="Times New Roman" w:cs="Times New Roman"/>
          <w:sz w:val="28"/>
          <w:szCs w:val="28"/>
        </w:rPr>
        <w:t>оизводители</w:t>
      </w:r>
      <w:proofErr w:type="spellEnd"/>
      <w:r w:rsidRPr="004B2069">
        <w:rPr>
          <w:rFonts w:ascii="Times New Roman" w:eastAsia="Times New Roman" w:hAnsi="Times New Roman" w:cs="Times New Roman"/>
          <w:sz w:val="28"/>
          <w:szCs w:val="28"/>
        </w:rPr>
        <w:t xml:space="preserve"> района получили господдержку по следующим программам: </w:t>
      </w:r>
    </w:p>
    <w:p w:rsidR="00C47EFB" w:rsidRPr="004B2069" w:rsidRDefault="00C47EFB" w:rsidP="00C47EFB">
      <w:pPr>
        <w:pStyle w:val="a3"/>
        <w:numPr>
          <w:ilvl w:val="0"/>
          <w:numId w:val="5"/>
        </w:numPr>
        <w:spacing w:after="0" w:line="240" w:lineRule="auto"/>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t xml:space="preserve">семейная ферма- 3 </w:t>
      </w:r>
      <w:r>
        <w:rPr>
          <w:rFonts w:ascii="Times New Roman" w:eastAsia="Times New Roman" w:hAnsi="Times New Roman" w:cs="Times New Roman"/>
          <w:sz w:val="28"/>
          <w:szCs w:val="28"/>
        </w:rPr>
        <w:t xml:space="preserve">предпринимателя - </w:t>
      </w:r>
      <w:r w:rsidRPr="004B2069">
        <w:rPr>
          <w:rFonts w:ascii="Times New Roman" w:eastAsia="Times New Roman" w:hAnsi="Times New Roman" w:cs="Times New Roman"/>
          <w:sz w:val="28"/>
          <w:szCs w:val="28"/>
        </w:rPr>
        <w:t xml:space="preserve">глав </w:t>
      </w:r>
      <w:r>
        <w:rPr>
          <w:rFonts w:ascii="Times New Roman" w:eastAsia="Times New Roman" w:hAnsi="Times New Roman" w:cs="Times New Roman"/>
          <w:sz w:val="28"/>
          <w:szCs w:val="28"/>
        </w:rPr>
        <w:t>крестьянско-фермерских хозяйств, получили грант</w:t>
      </w:r>
      <w:r w:rsidRPr="004B2069">
        <w:rPr>
          <w:rFonts w:ascii="Times New Roman" w:eastAsia="Times New Roman" w:hAnsi="Times New Roman" w:cs="Times New Roman"/>
          <w:sz w:val="28"/>
          <w:szCs w:val="28"/>
        </w:rPr>
        <w:t xml:space="preserve">  на сумму 11011,5 тыс. руб.;</w:t>
      </w:r>
    </w:p>
    <w:p w:rsidR="00C47EFB" w:rsidRPr="004B2069" w:rsidRDefault="00C47EFB" w:rsidP="00C47EFB">
      <w:pPr>
        <w:pStyle w:val="a3"/>
        <w:numPr>
          <w:ilvl w:val="0"/>
          <w:numId w:val="5"/>
        </w:numPr>
        <w:spacing w:after="0" w:line="240" w:lineRule="auto"/>
        <w:jc w:val="both"/>
        <w:rPr>
          <w:rFonts w:ascii="Times New Roman" w:eastAsia="Times New Roman" w:hAnsi="Times New Roman" w:cs="Times New Roman"/>
          <w:sz w:val="28"/>
          <w:szCs w:val="28"/>
        </w:rPr>
      </w:pPr>
      <w:r w:rsidRPr="004B2069">
        <w:rPr>
          <w:rFonts w:ascii="Times New Roman" w:eastAsia="Times New Roman" w:hAnsi="Times New Roman" w:cs="Times New Roman"/>
          <w:sz w:val="28"/>
          <w:szCs w:val="28"/>
        </w:rPr>
        <w:lastRenderedPageBreak/>
        <w:t>поддержка начинающих фермеров</w:t>
      </w:r>
      <w:r>
        <w:rPr>
          <w:rFonts w:ascii="Times New Roman" w:eastAsia="Times New Roman" w:hAnsi="Times New Roman" w:cs="Times New Roman"/>
          <w:sz w:val="28"/>
          <w:szCs w:val="28"/>
        </w:rPr>
        <w:t xml:space="preserve"> </w:t>
      </w:r>
      <w:r w:rsidRPr="004B2069">
        <w:rPr>
          <w:rFonts w:ascii="Times New Roman" w:eastAsia="Times New Roman" w:hAnsi="Times New Roman" w:cs="Times New Roman"/>
          <w:sz w:val="28"/>
          <w:szCs w:val="28"/>
        </w:rPr>
        <w:t xml:space="preserve">- 7 </w:t>
      </w:r>
      <w:r>
        <w:rPr>
          <w:rFonts w:ascii="Times New Roman" w:eastAsia="Times New Roman" w:hAnsi="Times New Roman" w:cs="Times New Roman"/>
          <w:sz w:val="28"/>
          <w:szCs w:val="28"/>
        </w:rPr>
        <w:t xml:space="preserve">глав крестьянско-фермерских хозяйств получили гранты </w:t>
      </w:r>
      <w:r w:rsidRPr="004B2069">
        <w:rPr>
          <w:rFonts w:ascii="Times New Roman" w:eastAsia="Times New Roman" w:hAnsi="Times New Roman" w:cs="Times New Roman"/>
          <w:sz w:val="28"/>
          <w:szCs w:val="28"/>
        </w:rPr>
        <w:t>на сумму 10500,0 тыс. рублей.</w:t>
      </w:r>
    </w:p>
    <w:p w:rsidR="00C47EFB" w:rsidRDefault="00C47EFB" w:rsidP="00C47EFB">
      <w:pPr>
        <w:autoSpaceDE w:val="0"/>
        <w:autoSpaceDN w:val="0"/>
        <w:adjustRightInd w:val="0"/>
        <w:spacing w:after="0" w:line="240" w:lineRule="auto"/>
        <w:ind w:firstLine="708"/>
        <w:jc w:val="both"/>
        <w:rPr>
          <w:rFonts w:ascii="Times New Roman" w:hAnsi="Times New Roman" w:cs="Times New Roman"/>
          <w:sz w:val="28"/>
          <w:szCs w:val="28"/>
        </w:rPr>
      </w:pPr>
      <w:r w:rsidRPr="006905E5">
        <w:rPr>
          <w:rFonts w:ascii="Times New Roman" w:hAnsi="Times New Roman" w:cs="Times New Roman"/>
          <w:sz w:val="28"/>
          <w:szCs w:val="28"/>
        </w:rPr>
        <w:t xml:space="preserve">Мероприятия по обеспечению устойчивого функционирования экономики </w:t>
      </w:r>
      <w:r>
        <w:rPr>
          <w:rFonts w:ascii="Times New Roman" w:hAnsi="Times New Roman" w:cs="Times New Roman"/>
          <w:sz w:val="28"/>
          <w:szCs w:val="28"/>
        </w:rPr>
        <w:t xml:space="preserve">должна быть направлена </w:t>
      </w:r>
      <w:r w:rsidRPr="006905E5">
        <w:rPr>
          <w:rFonts w:ascii="Times New Roman" w:hAnsi="Times New Roman" w:cs="Times New Roman"/>
          <w:sz w:val="28"/>
          <w:szCs w:val="28"/>
        </w:rPr>
        <w:t xml:space="preserve">на создание условий для привлечения инвестиций и поддержку малого бизнеса. </w:t>
      </w:r>
    </w:p>
    <w:p w:rsidR="00C47EFB" w:rsidRPr="007B3AEF" w:rsidRDefault="00C47EFB" w:rsidP="00C47EFB">
      <w:pPr>
        <w:spacing w:after="0" w:line="240" w:lineRule="auto"/>
        <w:ind w:firstLine="708"/>
        <w:jc w:val="both"/>
        <w:rPr>
          <w:rFonts w:ascii="Times New Roman" w:hAnsi="Times New Roman" w:cs="Times New Roman"/>
          <w:color w:val="000000"/>
          <w:sz w:val="28"/>
          <w:szCs w:val="28"/>
        </w:rPr>
      </w:pPr>
      <w:r w:rsidRPr="007B3AEF">
        <w:rPr>
          <w:rFonts w:ascii="Times New Roman" w:hAnsi="Times New Roman" w:cs="Times New Roman"/>
          <w:sz w:val="28"/>
          <w:szCs w:val="28"/>
        </w:rPr>
        <w:t xml:space="preserve"> Господдержка государства не должна сводиться к формальной раздаче денежных средств, а призвана стать рычагом дальнейшего развития и укрупнения молодого </w:t>
      </w:r>
      <w:proofErr w:type="spellStart"/>
      <w:proofErr w:type="gramStart"/>
      <w:r w:rsidRPr="007B3AEF">
        <w:rPr>
          <w:rFonts w:ascii="Times New Roman" w:hAnsi="Times New Roman" w:cs="Times New Roman"/>
          <w:sz w:val="28"/>
          <w:szCs w:val="28"/>
        </w:rPr>
        <w:t>бизнес-сообщества</w:t>
      </w:r>
      <w:proofErr w:type="spellEnd"/>
      <w:proofErr w:type="gramEnd"/>
      <w:r w:rsidRPr="007B3AEF">
        <w:rPr>
          <w:rFonts w:ascii="Times New Roman" w:hAnsi="Times New Roman" w:cs="Times New Roman"/>
          <w:sz w:val="28"/>
          <w:szCs w:val="28"/>
        </w:rPr>
        <w:t xml:space="preserve"> и создания новых прогрессивных производств.  </w:t>
      </w:r>
    </w:p>
    <w:p w:rsidR="00C47EFB" w:rsidRDefault="00C47EFB" w:rsidP="00C47E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3AEF">
        <w:rPr>
          <w:rFonts w:ascii="Times New Roman" w:hAnsi="Times New Roman" w:cs="Times New Roman"/>
          <w:color w:val="000000"/>
          <w:sz w:val="28"/>
          <w:szCs w:val="28"/>
        </w:rPr>
        <w:t>Предприятия сферы малого бизнеса должны активнее участвовать в экономической жизни района и выходить на передовые позиции производственных отраслей. Мы думаем, что такая задача по силам нашим предпринимателям</w:t>
      </w:r>
      <w:r>
        <w:rPr>
          <w:rFonts w:ascii="Times New Roman" w:hAnsi="Times New Roman" w:cs="Times New Roman"/>
          <w:color w:val="000000"/>
          <w:sz w:val="28"/>
          <w:szCs w:val="28"/>
        </w:rPr>
        <w:t>.</w:t>
      </w:r>
    </w:p>
    <w:p w:rsidR="00C47EFB" w:rsidRPr="007B3AEF"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Pr="001722C1" w:rsidRDefault="00C47EFB" w:rsidP="00C47EFB">
      <w:pPr>
        <w:tabs>
          <w:tab w:val="left" w:pos="0"/>
        </w:tabs>
        <w:spacing w:after="0" w:line="240" w:lineRule="auto"/>
        <w:rPr>
          <w:rFonts w:ascii="Times New Roman" w:hAnsi="Times New Roman" w:cs="Times New Roman"/>
          <w:b/>
          <w:sz w:val="28"/>
          <w:szCs w:val="28"/>
          <w:u w:val="single"/>
        </w:rPr>
      </w:pPr>
      <w:r w:rsidRPr="001722C1">
        <w:rPr>
          <w:rFonts w:ascii="Times New Roman" w:hAnsi="Times New Roman" w:cs="Times New Roman"/>
          <w:b/>
          <w:sz w:val="28"/>
          <w:szCs w:val="28"/>
          <w:u w:val="single"/>
        </w:rPr>
        <w:t>Инвестиционная деятельность</w:t>
      </w:r>
    </w:p>
    <w:p w:rsidR="00C47EFB" w:rsidRDefault="00C47EFB" w:rsidP="00C47EFB">
      <w:pPr>
        <w:spacing w:after="0" w:line="240" w:lineRule="auto"/>
        <w:ind w:firstLine="708"/>
        <w:jc w:val="both"/>
        <w:rPr>
          <w:rFonts w:ascii="Times New Roman" w:hAnsi="Times New Roman" w:cs="Times New Roman"/>
          <w:color w:val="000000"/>
          <w:spacing w:val="-6"/>
          <w:w w:val="102"/>
          <w:sz w:val="28"/>
          <w:szCs w:val="28"/>
        </w:rPr>
      </w:pPr>
    </w:p>
    <w:p w:rsidR="00C47EFB" w:rsidRDefault="00C47EFB" w:rsidP="00C47EFB">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Вопросы улучшения инвестиционного климата сегодня определены руководством республики Адыгея  как приоритетные  в развитии каждого муниципального образования.</w:t>
      </w:r>
    </w:p>
    <w:p w:rsidR="00C47EFB" w:rsidRDefault="00C47EFB" w:rsidP="00C47EFB">
      <w:pPr>
        <w:pStyle w:val="Default"/>
        <w:ind w:firstLine="708"/>
        <w:jc w:val="both"/>
        <w:rPr>
          <w:sz w:val="28"/>
          <w:szCs w:val="28"/>
        </w:rPr>
      </w:pPr>
      <w:r>
        <w:rPr>
          <w:sz w:val="28"/>
          <w:szCs w:val="28"/>
        </w:rPr>
        <w:t>Инвестиционные вложения на территории  муниципального образования «</w:t>
      </w:r>
      <w:proofErr w:type="spellStart"/>
      <w:r>
        <w:rPr>
          <w:sz w:val="28"/>
          <w:szCs w:val="28"/>
        </w:rPr>
        <w:t>Кошехабльский</w:t>
      </w:r>
      <w:proofErr w:type="spellEnd"/>
      <w:r>
        <w:rPr>
          <w:sz w:val="28"/>
          <w:szCs w:val="28"/>
        </w:rPr>
        <w:t xml:space="preserve"> район» осуществляются по нескольким направлениям: </w:t>
      </w:r>
    </w:p>
    <w:p w:rsidR="00C47EFB" w:rsidRPr="00E63AA1" w:rsidRDefault="00C47EFB" w:rsidP="00C47EFB">
      <w:pPr>
        <w:pStyle w:val="Default"/>
        <w:numPr>
          <w:ilvl w:val="0"/>
          <w:numId w:val="9"/>
        </w:numPr>
        <w:jc w:val="both"/>
        <w:rPr>
          <w:sz w:val="28"/>
          <w:szCs w:val="28"/>
        </w:rPr>
      </w:pPr>
      <w:r w:rsidRPr="00E63AA1">
        <w:rPr>
          <w:sz w:val="28"/>
          <w:szCs w:val="28"/>
        </w:rPr>
        <w:t xml:space="preserve">инвестиции крупных и средних предприятий; </w:t>
      </w:r>
    </w:p>
    <w:p w:rsidR="00C47EFB" w:rsidRPr="00E63AA1" w:rsidRDefault="00C47EFB" w:rsidP="00C47EFB">
      <w:pPr>
        <w:pStyle w:val="Default"/>
        <w:numPr>
          <w:ilvl w:val="0"/>
          <w:numId w:val="9"/>
        </w:numPr>
        <w:jc w:val="both"/>
        <w:rPr>
          <w:sz w:val="28"/>
          <w:szCs w:val="28"/>
        </w:rPr>
      </w:pPr>
      <w:r w:rsidRPr="00E63AA1">
        <w:rPr>
          <w:sz w:val="28"/>
          <w:szCs w:val="28"/>
        </w:rPr>
        <w:t xml:space="preserve">реализация государственных и муниципальных программ; </w:t>
      </w:r>
    </w:p>
    <w:p w:rsidR="00C47EFB" w:rsidRPr="00E63AA1" w:rsidRDefault="00C47EFB" w:rsidP="00C47EFB">
      <w:pPr>
        <w:pStyle w:val="a3"/>
        <w:numPr>
          <w:ilvl w:val="0"/>
          <w:numId w:val="9"/>
        </w:numPr>
        <w:spacing w:after="0" w:line="240" w:lineRule="auto"/>
        <w:jc w:val="both"/>
        <w:rPr>
          <w:rFonts w:ascii="Times New Roman" w:hAnsi="Times New Roman" w:cs="Times New Roman"/>
          <w:color w:val="000000"/>
          <w:spacing w:val="-6"/>
          <w:w w:val="102"/>
          <w:sz w:val="28"/>
          <w:szCs w:val="28"/>
        </w:rPr>
      </w:pPr>
      <w:r w:rsidRPr="00E63AA1">
        <w:rPr>
          <w:rFonts w:ascii="Times New Roman" w:hAnsi="Times New Roman" w:cs="Times New Roman"/>
          <w:sz w:val="28"/>
          <w:szCs w:val="28"/>
        </w:rPr>
        <w:t>строительство важных социальных объектов;</w:t>
      </w:r>
    </w:p>
    <w:p w:rsidR="00C47EFB" w:rsidRPr="00E63AA1" w:rsidRDefault="00C47EFB" w:rsidP="00C47EFB">
      <w:pPr>
        <w:pStyle w:val="a3"/>
        <w:numPr>
          <w:ilvl w:val="0"/>
          <w:numId w:val="9"/>
        </w:numPr>
        <w:spacing w:after="0" w:line="240" w:lineRule="auto"/>
        <w:jc w:val="both"/>
        <w:rPr>
          <w:rFonts w:ascii="Times New Roman" w:hAnsi="Times New Roman" w:cs="Times New Roman"/>
          <w:color w:val="000000"/>
          <w:spacing w:val="-6"/>
          <w:w w:val="102"/>
          <w:sz w:val="28"/>
          <w:szCs w:val="28"/>
        </w:rPr>
      </w:pPr>
      <w:r w:rsidRPr="00E63AA1">
        <w:rPr>
          <w:rFonts w:ascii="Times New Roman" w:hAnsi="Times New Roman" w:cs="Times New Roman"/>
          <w:sz w:val="28"/>
          <w:szCs w:val="28"/>
        </w:rPr>
        <w:t>реализация инвестиционных проектов.</w:t>
      </w:r>
    </w:p>
    <w:p w:rsidR="00C47EFB" w:rsidRDefault="00C47EFB" w:rsidP="00C47EFB">
      <w:pPr>
        <w:shd w:val="clear" w:color="auto" w:fill="FFFFFF"/>
        <w:tabs>
          <w:tab w:val="left" w:pos="0"/>
        </w:tabs>
        <w:spacing w:after="0" w:line="240" w:lineRule="auto"/>
        <w:ind w:firstLine="357"/>
        <w:jc w:val="both"/>
        <w:rPr>
          <w:rFonts w:ascii="Times New Roman" w:hAnsi="Times New Roman" w:cs="Times New Roman"/>
          <w:color w:val="000000"/>
          <w:spacing w:val="-6"/>
          <w:w w:val="102"/>
          <w:sz w:val="28"/>
          <w:szCs w:val="28"/>
        </w:rPr>
      </w:pPr>
      <w:r>
        <w:rPr>
          <w:rFonts w:ascii="Times New Roman" w:hAnsi="Times New Roman" w:cs="Times New Roman"/>
          <w:color w:val="000000"/>
          <w:spacing w:val="-6"/>
          <w:w w:val="102"/>
          <w:sz w:val="28"/>
          <w:szCs w:val="28"/>
        </w:rPr>
        <w:tab/>
        <w:t>По состоянию на 1 января 2016 года объем инвестиционных вложений в экономику района составил 128,6 млн. рублей  по крупным и средним предприятиям района. Основной объем капитальных вложений приходится на долю ООО «</w:t>
      </w:r>
      <w:proofErr w:type="spellStart"/>
      <w:r>
        <w:rPr>
          <w:rFonts w:ascii="Times New Roman" w:hAnsi="Times New Roman" w:cs="Times New Roman"/>
          <w:color w:val="000000"/>
          <w:spacing w:val="-6"/>
          <w:w w:val="102"/>
          <w:sz w:val="28"/>
          <w:szCs w:val="28"/>
        </w:rPr>
        <w:t>Мамруко</w:t>
      </w:r>
      <w:proofErr w:type="spellEnd"/>
      <w:r>
        <w:rPr>
          <w:rFonts w:ascii="Times New Roman" w:hAnsi="Times New Roman" w:cs="Times New Roman"/>
          <w:color w:val="000000"/>
          <w:spacing w:val="-6"/>
          <w:w w:val="102"/>
          <w:sz w:val="28"/>
          <w:szCs w:val="28"/>
        </w:rPr>
        <w:t xml:space="preserve">» - 83,8 млн. рублей, которое в истекшем году продолжило работу по реализации проекта по строительству элеватора по хранению зерновых, общая стоимость которого составляет 450 млн. рублей. Также, предприятием ведется строительство отгрузочного терминала в </w:t>
      </w:r>
      <w:proofErr w:type="spellStart"/>
      <w:r>
        <w:rPr>
          <w:rFonts w:ascii="Times New Roman" w:hAnsi="Times New Roman" w:cs="Times New Roman"/>
          <w:color w:val="000000"/>
          <w:spacing w:val="-6"/>
          <w:w w:val="102"/>
          <w:sz w:val="28"/>
          <w:szCs w:val="28"/>
        </w:rPr>
        <w:t>ст</w:t>
      </w:r>
      <w:proofErr w:type="gramStart"/>
      <w:r>
        <w:rPr>
          <w:rFonts w:ascii="Times New Roman" w:hAnsi="Times New Roman" w:cs="Times New Roman"/>
          <w:color w:val="000000"/>
          <w:spacing w:val="-6"/>
          <w:w w:val="102"/>
          <w:sz w:val="28"/>
          <w:szCs w:val="28"/>
        </w:rPr>
        <w:t>.Д</w:t>
      </w:r>
      <w:proofErr w:type="gramEnd"/>
      <w:r>
        <w:rPr>
          <w:rFonts w:ascii="Times New Roman" w:hAnsi="Times New Roman" w:cs="Times New Roman"/>
          <w:color w:val="000000"/>
          <w:spacing w:val="-6"/>
          <w:w w:val="102"/>
          <w:sz w:val="28"/>
          <w:szCs w:val="28"/>
        </w:rPr>
        <w:t>ондуковской</w:t>
      </w:r>
      <w:proofErr w:type="spellEnd"/>
      <w:r>
        <w:rPr>
          <w:rFonts w:ascii="Times New Roman" w:hAnsi="Times New Roman" w:cs="Times New Roman"/>
          <w:color w:val="000000"/>
          <w:spacing w:val="-6"/>
          <w:w w:val="102"/>
          <w:sz w:val="28"/>
          <w:szCs w:val="28"/>
        </w:rPr>
        <w:t>. Стоимость проекта составляет 300,0 млн. рублей.</w:t>
      </w:r>
    </w:p>
    <w:p w:rsidR="00C47EFB" w:rsidRDefault="00C47EFB" w:rsidP="00C47EFB">
      <w:pPr>
        <w:shd w:val="clear" w:color="auto" w:fill="FFFFFF"/>
        <w:tabs>
          <w:tab w:val="left" w:pos="0"/>
        </w:tabs>
        <w:spacing w:after="0" w:line="240" w:lineRule="auto"/>
        <w:ind w:firstLine="357"/>
        <w:jc w:val="both"/>
        <w:rPr>
          <w:rFonts w:ascii="Times New Roman" w:hAnsi="Times New Roman" w:cs="Times New Roman"/>
          <w:color w:val="000000"/>
          <w:spacing w:val="-6"/>
          <w:w w:val="102"/>
          <w:sz w:val="28"/>
          <w:szCs w:val="28"/>
        </w:rPr>
      </w:pPr>
      <w:r>
        <w:rPr>
          <w:rFonts w:ascii="Times New Roman" w:hAnsi="Times New Roman" w:cs="Times New Roman"/>
          <w:color w:val="000000"/>
          <w:spacing w:val="-6"/>
          <w:w w:val="102"/>
          <w:sz w:val="28"/>
          <w:szCs w:val="28"/>
        </w:rPr>
        <w:tab/>
        <w:t xml:space="preserve">В условиях кризиса наши предприниматели должны более активно  развивать инвестиционную составляющую своего бизнеса. Об этом неоднократно велась речь на многочисленных встречах с активом предпринимателей района. Необходимо более активно подстраиваться на меняющиеся условия ведения бизнеса, внедрять инновационные и энергосберегающие технологии. </w:t>
      </w:r>
    </w:p>
    <w:p w:rsidR="00C47EFB" w:rsidRPr="003C6356" w:rsidRDefault="00C47EFB" w:rsidP="00C47EFB">
      <w:pPr>
        <w:pStyle w:val="1"/>
        <w:autoSpaceDE w:val="0"/>
        <w:autoSpaceDN w:val="0"/>
        <w:adjustRightInd w:val="0"/>
        <w:spacing w:after="0" w:line="240" w:lineRule="auto"/>
        <w:ind w:left="0" w:firstLine="708"/>
        <w:jc w:val="both"/>
        <w:rPr>
          <w:rFonts w:ascii="Times New Roman" w:hAnsi="Times New Roman"/>
          <w:sz w:val="28"/>
          <w:szCs w:val="28"/>
        </w:rPr>
      </w:pPr>
      <w:r w:rsidRPr="003C6356">
        <w:rPr>
          <w:rFonts w:ascii="Times New Roman" w:hAnsi="Times New Roman"/>
          <w:sz w:val="28"/>
          <w:szCs w:val="28"/>
        </w:rPr>
        <w:t xml:space="preserve">В 2015 году </w:t>
      </w:r>
      <w:r>
        <w:rPr>
          <w:rFonts w:ascii="Times New Roman" w:hAnsi="Times New Roman"/>
          <w:sz w:val="28"/>
          <w:szCs w:val="28"/>
        </w:rPr>
        <w:t xml:space="preserve">были </w:t>
      </w:r>
      <w:r w:rsidRPr="003C6356">
        <w:rPr>
          <w:rFonts w:ascii="Times New Roman" w:hAnsi="Times New Roman"/>
          <w:sz w:val="28"/>
          <w:szCs w:val="28"/>
        </w:rPr>
        <w:t>сформированы 2 инвестиционные площадки для включения в перечень инвестиционных проектов, для представления  на Международном эко</w:t>
      </w:r>
      <w:r>
        <w:rPr>
          <w:rFonts w:ascii="Times New Roman" w:hAnsi="Times New Roman"/>
          <w:sz w:val="28"/>
          <w:szCs w:val="28"/>
        </w:rPr>
        <w:t>номическом форуме «Кубань 2015», а именно:</w:t>
      </w:r>
    </w:p>
    <w:p w:rsidR="00C47EFB" w:rsidRDefault="00C47EFB" w:rsidP="00C47EFB">
      <w:pPr>
        <w:pStyle w:val="1"/>
        <w:numPr>
          <w:ilvl w:val="0"/>
          <w:numId w:val="2"/>
        </w:numPr>
        <w:autoSpaceDE w:val="0"/>
        <w:autoSpaceDN w:val="0"/>
        <w:adjustRightInd w:val="0"/>
        <w:spacing w:after="0" w:line="240" w:lineRule="auto"/>
        <w:jc w:val="both"/>
        <w:rPr>
          <w:rFonts w:ascii="Times New Roman" w:hAnsi="Times New Roman"/>
          <w:sz w:val="28"/>
          <w:szCs w:val="28"/>
        </w:rPr>
      </w:pPr>
      <w:r w:rsidRPr="00192982">
        <w:rPr>
          <w:rFonts w:ascii="Times New Roman" w:hAnsi="Times New Roman"/>
          <w:sz w:val="28"/>
          <w:szCs w:val="28"/>
        </w:rPr>
        <w:t xml:space="preserve"> строительство тепличного комплекса в </w:t>
      </w:r>
      <w:proofErr w:type="spellStart"/>
      <w:r w:rsidRPr="00192982">
        <w:rPr>
          <w:rFonts w:ascii="Times New Roman" w:hAnsi="Times New Roman"/>
          <w:sz w:val="28"/>
          <w:szCs w:val="28"/>
        </w:rPr>
        <w:t>а</w:t>
      </w:r>
      <w:proofErr w:type="gramStart"/>
      <w:r w:rsidRPr="00192982">
        <w:rPr>
          <w:rFonts w:ascii="Times New Roman" w:hAnsi="Times New Roman"/>
          <w:sz w:val="28"/>
          <w:szCs w:val="28"/>
        </w:rPr>
        <w:t>.Х</w:t>
      </w:r>
      <w:proofErr w:type="gramEnd"/>
      <w:r w:rsidRPr="00192982">
        <w:rPr>
          <w:rFonts w:ascii="Times New Roman" w:hAnsi="Times New Roman"/>
          <w:sz w:val="28"/>
          <w:szCs w:val="28"/>
        </w:rPr>
        <w:t>одзь</w:t>
      </w:r>
      <w:proofErr w:type="spellEnd"/>
      <w:r>
        <w:rPr>
          <w:rFonts w:ascii="Times New Roman" w:hAnsi="Times New Roman"/>
          <w:sz w:val="28"/>
          <w:szCs w:val="28"/>
        </w:rPr>
        <w:t>;</w:t>
      </w:r>
    </w:p>
    <w:p w:rsidR="00C47EFB" w:rsidRDefault="00C47EFB" w:rsidP="00C47EFB">
      <w:pPr>
        <w:pStyle w:val="1"/>
        <w:numPr>
          <w:ilvl w:val="0"/>
          <w:numId w:val="2"/>
        </w:numPr>
        <w:autoSpaceDE w:val="0"/>
        <w:autoSpaceDN w:val="0"/>
        <w:adjustRightInd w:val="0"/>
        <w:spacing w:after="0" w:line="240" w:lineRule="auto"/>
        <w:jc w:val="both"/>
        <w:rPr>
          <w:rFonts w:ascii="Times New Roman" w:hAnsi="Times New Roman"/>
          <w:sz w:val="28"/>
          <w:szCs w:val="28"/>
        </w:rPr>
      </w:pPr>
      <w:r w:rsidRPr="00192982">
        <w:rPr>
          <w:rFonts w:ascii="Times New Roman" w:hAnsi="Times New Roman"/>
          <w:sz w:val="28"/>
          <w:szCs w:val="28"/>
        </w:rPr>
        <w:lastRenderedPageBreak/>
        <w:t xml:space="preserve"> создание индустриального парка аграрной направленности в Дмитриевском сельском поселении</w:t>
      </w:r>
      <w:r>
        <w:rPr>
          <w:rFonts w:ascii="Times New Roman" w:hAnsi="Times New Roman"/>
          <w:sz w:val="28"/>
          <w:szCs w:val="28"/>
        </w:rPr>
        <w:t>.</w:t>
      </w:r>
      <w:r w:rsidRPr="00192982">
        <w:rPr>
          <w:rFonts w:ascii="Times New Roman" w:hAnsi="Times New Roman"/>
          <w:sz w:val="28"/>
          <w:szCs w:val="28"/>
        </w:rPr>
        <w:t xml:space="preserve"> </w:t>
      </w:r>
    </w:p>
    <w:p w:rsidR="00C47EFB" w:rsidRDefault="00C47EFB" w:rsidP="00C47EFB">
      <w:pPr>
        <w:pStyle w:val="1"/>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В целях освоения бюджетных инвестиций по</w:t>
      </w:r>
      <w:r w:rsidRPr="00F81CB1">
        <w:rPr>
          <w:rFonts w:ascii="Times New Roman" w:hAnsi="Times New Roman"/>
          <w:sz w:val="28"/>
          <w:szCs w:val="28"/>
        </w:rPr>
        <w:t xml:space="preserve">  программ</w:t>
      </w:r>
      <w:r>
        <w:rPr>
          <w:rFonts w:ascii="Times New Roman" w:hAnsi="Times New Roman"/>
          <w:sz w:val="28"/>
          <w:szCs w:val="28"/>
        </w:rPr>
        <w:t>е</w:t>
      </w:r>
      <w:r w:rsidRPr="00F81CB1">
        <w:rPr>
          <w:rFonts w:ascii="Times New Roman" w:hAnsi="Times New Roman"/>
          <w:sz w:val="28"/>
          <w:szCs w:val="28"/>
        </w:rPr>
        <w:t xml:space="preserve"> «Устойчивое развитие сельских территорий»  подготовлены проекты распределительных газопроводов низкого давления</w:t>
      </w:r>
      <w:proofErr w:type="gramStart"/>
      <w:r w:rsidRPr="00F81CB1">
        <w:rPr>
          <w:rFonts w:ascii="Times New Roman" w:hAnsi="Times New Roman"/>
          <w:sz w:val="28"/>
          <w:szCs w:val="28"/>
        </w:rPr>
        <w:t xml:space="preserve"> :</w:t>
      </w:r>
      <w:proofErr w:type="gramEnd"/>
    </w:p>
    <w:p w:rsidR="00C47EFB" w:rsidRDefault="00C47EFB" w:rsidP="00C47EFB">
      <w:pPr>
        <w:pStyle w:val="1"/>
        <w:autoSpaceDE w:val="0"/>
        <w:autoSpaceDN w:val="0"/>
        <w:adjustRightInd w:val="0"/>
        <w:spacing w:after="0" w:line="240" w:lineRule="auto"/>
        <w:ind w:left="0" w:firstLine="708"/>
        <w:jc w:val="both"/>
        <w:rPr>
          <w:rFonts w:ascii="Times New Roman" w:hAnsi="Times New Roman"/>
          <w:sz w:val="28"/>
          <w:szCs w:val="28"/>
        </w:rPr>
      </w:pPr>
      <w:r w:rsidRPr="00F81CB1">
        <w:rPr>
          <w:rFonts w:ascii="Times New Roman" w:hAnsi="Times New Roman"/>
          <w:sz w:val="28"/>
          <w:szCs w:val="28"/>
        </w:rPr>
        <w:t xml:space="preserve"> а)</w:t>
      </w:r>
      <w:r>
        <w:rPr>
          <w:rFonts w:ascii="Times New Roman" w:hAnsi="Times New Roman"/>
          <w:sz w:val="28"/>
          <w:szCs w:val="28"/>
        </w:rPr>
        <w:t xml:space="preserve"> </w:t>
      </w:r>
      <w:r w:rsidRPr="00F81CB1">
        <w:rPr>
          <w:rFonts w:ascii="Times New Roman" w:hAnsi="Times New Roman"/>
          <w:sz w:val="28"/>
          <w:szCs w:val="28"/>
        </w:rPr>
        <w:t xml:space="preserve">Распределительные газопроводы низкого давления в х. </w:t>
      </w:r>
      <w:proofErr w:type="spellStart"/>
      <w:r w:rsidRPr="00F81CB1">
        <w:rPr>
          <w:rFonts w:ascii="Times New Roman" w:hAnsi="Times New Roman"/>
          <w:sz w:val="28"/>
          <w:szCs w:val="28"/>
        </w:rPr>
        <w:t>Шелковников</w:t>
      </w:r>
      <w:proofErr w:type="spellEnd"/>
      <w:r>
        <w:rPr>
          <w:rFonts w:ascii="Times New Roman" w:hAnsi="Times New Roman"/>
          <w:sz w:val="28"/>
          <w:szCs w:val="28"/>
        </w:rPr>
        <w:t xml:space="preserve">. </w:t>
      </w:r>
      <w:r w:rsidRPr="00F81CB1">
        <w:rPr>
          <w:rFonts w:ascii="Times New Roman" w:hAnsi="Times New Roman"/>
          <w:sz w:val="28"/>
          <w:szCs w:val="28"/>
        </w:rPr>
        <w:t xml:space="preserve">Газопровод был введен в эксплуатацию в декабре 2015 года. </w:t>
      </w:r>
    </w:p>
    <w:p w:rsidR="00C47EFB" w:rsidRDefault="00C47EFB" w:rsidP="00C47EFB">
      <w:pPr>
        <w:pStyle w:val="1"/>
        <w:autoSpaceDE w:val="0"/>
        <w:autoSpaceDN w:val="0"/>
        <w:adjustRightInd w:val="0"/>
        <w:spacing w:after="0" w:line="240" w:lineRule="auto"/>
        <w:ind w:left="0" w:firstLine="708"/>
        <w:jc w:val="both"/>
        <w:rPr>
          <w:rFonts w:ascii="Times New Roman" w:hAnsi="Times New Roman"/>
          <w:sz w:val="28"/>
          <w:szCs w:val="28"/>
        </w:rPr>
      </w:pPr>
      <w:r w:rsidRPr="00F81CB1">
        <w:rPr>
          <w:rFonts w:ascii="Times New Roman" w:hAnsi="Times New Roman"/>
          <w:sz w:val="28"/>
          <w:szCs w:val="28"/>
        </w:rPr>
        <w:t>б)</w:t>
      </w:r>
      <w:r>
        <w:rPr>
          <w:rFonts w:ascii="Times New Roman" w:hAnsi="Times New Roman"/>
          <w:sz w:val="28"/>
          <w:szCs w:val="28"/>
        </w:rPr>
        <w:t xml:space="preserve"> </w:t>
      </w:r>
      <w:r w:rsidRPr="00F81CB1">
        <w:rPr>
          <w:rFonts w:ascii="Times New Roman" w:hAnsi="Times New Roman"/>
          <w:sz w:val="28"/>
          <w:szCs w:val="28"/>
        </w:rPr>
        <w:t>Распределительные газопроводы низкого давления в х. Ново-Алексеевский</w:t>
      </w:r>
      <w:r>
        <w:rPr>
          <w:rFonts w:ascii="Times New Roman" w:hAnsi="Times New Roman"/>
          <w:sz w:val="28"/>
          <w:szCs w:val="28"/>
        </w:rPr>
        <w:t>;</w:t>
      </w:r>
      <w:r w:rsidRPr="00F81CB1">
        <w:rPr>
          <w:rFonts w:ascii="Times New Roman" w:hAnsi="Times New Roman"/>
          <w:sz w:val="28"/>
          <w:szCs w:val="28"/>
        </w:rPr>
        <w:t xml:space="preserve"> </w:t>
      </w:r>
    </w:p>
    <w:p w:rsidR="00C47EFB" w:rsidRDefault="00C47EFB" w:rsidP="00C47EFB">
      <w:pPr>
        <w:pStyle w:val="1"/>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в) </w:t>
      </w:r>
      <w:r w:rsidRPr="00F81CB1">
        <w:rPr>
          <w:rFonts w:ascii="Times New Roman" w:hAnsi="Times New Roman"/>
          <w:sz w:val="28"/>
          <w:szCs w:val="28"/>
        </w:rPr>
        <w:t xml:space="preserve"> </w:t>
      </w:r>
      <w:r>
        <w:rPr>
          <w:rFonts w:ascii="Times New Roman" w:hAnsi="Times New Roman"/>
          <w:sz w:val="28"/>
          <w:szCs w:val="28"/>
        </w:rPr>
        <w:t xml:space="preserve">Продолжается </w:t>
      </w:r>
      <w:r w:rsidRPr="00F81CB1">
        <w:rPr>
          <w:rFonts w:ascii="Times New Roman" w:hAnsi="Times New Roman"/>
          <w:sz w:val="28"/>
          <w:szCs w:val="28"/>
        </w:rPr>
        <w:t xml:space="preserve">строительство переходящего объекта водоснабжения  в </w:t>
      </w:r>
      <w:proofErr w:type="spellStart"/>
      <w:r w:rsidRPr="00F81CB1">
        <w:rPr>
          <w:rFonts w:ascii="Times New Roman" w:hAnsi="Times New Roman"/>
          <w:sz w:val="28"/>
          <w:szCs w:val="28"/>
        </w:rPr>
        <w:t>а</w:t>
      </w:r>
      <w:proofErr w:type="gramStart"/>
      <w:r w:rsidRPr="00F81CB1">
        <w:rPr>
          <w:rFonts w:ascii="Times New Roman" w:hAnsi="Times New Roman"/>
          <w:sz w:val="28"/>
          <w:szCs w:val="28"/>
        </w:rPr>
        <w:t>.Х</w:t>
      </w:r>
      <w:proofErr w:type="gramEnd"/>
      <w:r w:rsidRPr="00F81CB1">
        <w:rPr>
          <w:rFonts w:ascii="Times New Roman" w:hAnsi="Times New Roman"/>
          <w:sz w:val="28"/>
          <w:szCs w:val="28"/>
        </w:rPr>
        <w:t>одзь</w:t>
      </w:r>
      <w:proofErr w:type="spellEnd"/>
      <w:r>
        <w:rPr>
          <w:rFonts w:ascii="Times New Roman" w:hAnsi="Times New Roman"/>
          <w:sz w:val="28"/>
          <w:szCs w:val="28"/>
        </w:rPr>
        <w:t>.</w:t>
      </w:r>
    </w:p>
    <w:p w:rsidR="00C47EFB" w:rsidRDefault="00C47EFB" w:rsidP="00C47E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начало 2016 года уровень газификации в районе достиг 97%. </w:t>
      </w:r>
    </w:p>
    <w:p w:rsidR="00C47EFB" w:rsidRPr="00896283" w:rsidRDefault="00C47EFB" w:rsidP="00C47E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помощью Правительства Республики Адыгея удалось принять участие в</w:t>
      </w:r>
      <w:r w:rsidRPr="00896283">
        <w:rPr>
          <w:rFonts w:ascii="Times New Roman" w:hAnsi="Times New Roman" w:cs="Times New Roman"/>
          <w:sz w:val="28"/>
          <w:szCs w:val="28"/>
        </w:rPr>
        <w:t xml:space="preserve"> программе модернизации дошкольных образовательных учреждений</w:t>
      </w:r>
      <w:r>
        <w:rPr>
          <w:rFonts w:ascii="Times New Roman" w:hAnsi="Times New Roman" w:cs="Times New Roman"/>
          <w:sz w:val="28"/>
          <w:szCs w:val="28"/>
        </w:rPr>
        <w:t>:</w:t>
      </w:r>
      <w:r w:rsidRPr="00896283">
        <w:rPr>
          <w:rFonts w:ascii="Times New Roman" w:hAnsi="Times New Roman" w:cs="Times New Roman"/>
          <w:sz w:val="28"/>
          <w:szCs w:val="28"/>
        </w:rPr>
        <w:t xml:space="preserve">  в  ДОУ №12 </w:t>
      </w:r>
      <w:proofErr w:type="spellStart"/>
      <w:r w:rsidRPr="00896283">
        <w:rPr>
          <w:rFonts w:ascii="Times New Roman" w:hAnsi="Times New Roman" w:cs="Times New Roman"/>
          <w:sz w:val="28"/>
          <w:szCs w:val="28"/>
        </w:rPr>
        <w:t>а</w:t>
      </w:r>
      <w:proofErr w:type="gramStart"/>
      <w:r w:rsidRPr="00896283">
        <w:rPr>
          <w:rFonts w:ascii="Times New Roman" w:hAnsi="Times New Roman" w:cs="Times New Roman"/>
          <w:sz w:val="28"/>
          <w:szCs w:val="28"/>
        </w:rPr>
        <w:t>.Х</w:t>
      </w:r>
      <w:proofErr w:type="gramEnd"/>
      <w:r w:rsidRPr="00896283">
        <w:rPr>
          <w:rFonts w:ascii="Times New Roman" w:hAnsi="Times New Roman" w:cs="Times New Roman"/>
          <w:sz w:val="28"/>
          <w:szCs w:val="28"/>
        </w:rPr>
        <w:t>одзь</w:t>
      </w:r>
      <w:proofErr w:type="spellEnd"/>
      <w:r w:rsidRPr="00896283">
        <w:rPr>
          <w:rFonts w:ascii="Times New Roman" w:hAnsi="Times New Roman" w:cs="Times New Roman"/>
          <w:sz w:val="28"/>
          <w:szCs w:val="28"/>
        </w:rPr>
        <w:t xml:space="preserve"> и ДОУ №13 с.Вольное проведены работы по реконструкции и капремонту зданий на общую сумму 7242,8 тыс. рублей. </w:t>
      </w:r>
      <w:r w:rsidRPr="00294D03">
        <w:rPr>
          <w:rFonts w:ascii="Times New Roman" w:hAnsi="Times New Roman" w:cs="Times New Roman"/>
          <w:sz w:val="28"/>
          <w:szCs w:val="28"/>
        </w:rPr>
        <w:t>Эти меры позволили сформировать дополнительные группы в количестве 85 мест ( Ходзь – 25 мест, с</w:t>
      </w:r>
      <w:proofErr w:type="gramStart"/>
      <w:r w:rsidRPr="00294D03">
        <w:rPr>
          <w:rFonts w:ascii="Times New Roman" w:hAnsi="Times New Roman" w:cs="Times New Roman"/>
          <w:sz w:val="28"/>
          <w:szCs w:val="28"/>
        </w:rPr>
        <w:t>.В</w:t>
      </w:r>
      <w:proofErr w:type="gramEnd"/>
      <w:r w:rsidRPr="00294D03">
        <w:rPr>
          <w:rFonts w:ascii="Times New Roman" w:hAnsi="Times New Roman" w:cs="Times New Roman"/>
          <w:sz w:val="28"/>
          <w:szCs w:val="28"/>
        </w:rPr>
        <w:t>ольное- 60 мест).</w:t>
      </w:r>
      <w:r w:rsidRPr="00896283">
        <w:rPr>
          <w:rFonts w:ascii="Times New Roman" w:hAnsi="Times New Roman" w:cs="Times New Roman"/>
          <w:sz w:val="28"/>
          <w:szCs w:val="28"/>
        </w:rPr>
        <w:t xml:space="preserve"> </w:t>
      </w:r>
    </w:p>
    <w:p w:rsidR="00C47EFB" w:rsidRDefault="00C47EFB" w:rsidP="00C47EFB">
      <w:pPr>
        <w:pStyle w:val="Default"/>
        <w:rPr>
          <w:spacing w:val="-6"/>
          <w:w w:val="102"/>
          <w:sz w:val="28"/>
          <w:szCs w:val="28"/>
        </w:rPr>
      </w:pPr>
    </w:p>
    <w:p w:rsidR="00C47EFB" w:rsidRPr="001722C1" w:rsidRDefault="00C47EFB" w:rsidP="00C47EFB">
      <w:pPr>
        <w:spacing w:after="0" w:line="240" w:lineRule="auto"/>
        <w:jc w:val="both"/>
        <w:rPr>
          <w:rFonts w:ascii="Times New Roman" w:hAnsi="Times New Roman" w:cs="Times New Roman"/>
          <w:b/>
          <w:color w:val="000000"/>
          <w:spacing w:val="-6"/>
          <w:w w:val="102"/>
          <w:sz w:val="28"/>
          <w:szCs w:val="28"/>
          <w:u w:val="single"/>
        </w:rPr>
      </w:pPr>
      <w:r w:rsidRPr="001722C1">
        <w:rPr>
          <w:rFonts w:ascii="Times New Roman" w:hAnsi="Times New Roman" w:cs="Times New Roman"/>
          <w:b/>
          <w:color w:val="000000"/>
          <w:spacing w:val="-6"/>
          <w:w w:val="102"/>
          <w:sz w:val="28"/>
          <w:szCs w:val="28"/>
          <w:u w:val="single"/>
        </w:rPr>
        <w:t>Потребительский рынок</w:t>
      </w:r>
    </w:p>
    <w:p w:rsidR="00C47EFB" w:rsidRDefault="00C47EFB" w:rsidP="00C47EFB">
      <w:pPr>
        <w:spacing w:after="0" w:line="240" w:lineRule="auto"/>
        <w:jc w:val="both"/>
        <w:rPr>
          <w:rFonts w:ascii="Times New Roman" w:hAnsi="Times New Roman" w:cs="Times New Roman"/>
          <w:color w:val="000000"/>
          <w:sz w:val="28"/>
          <w:szCs w:val="28"/>
        </w:rPr>
      </w:pPr>
    </w:p>
    <w:p w:rsidR="00C47EFB" w:rsidRDefault="00C47EFB" w:rsidP="00C47EFB">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Потребительский рынок представляет собой важную часть социально-экономический жизни населения, за счет которой обеспечивается удовлетворение спроса на различные товары и услуги. Формирование торговой сети района активно проходило последние годы путем строительства объектов капитального строительства, которые обеспечивают не только рынок товаров и услуг, но и улучшение архитектурного облика наших населенных пунктов.   </w:t>
      </w:r>
    </w:p>
    <w:p w:rsidR="00C47EFB" w:rsidRDefault="00C47EFB" w:rsidP="00C47EFB">
      <w:pPr>
        <w:spacing w:after="0" w:line="240" w:lineRule="auto"/>
        <w:ind w:firstLine="851"/>
        <w:jc w:val="both"/>
        <w:rPr>
          <w:rFonts w:ascii="Times New Roman" w:hAnsi="Times New Roman" w:cs="Times New Roman"/>
          <w:sz w:val="28"/>
          <w:szCs w:val="28"/>
        </w:rPr>
      </w:pPr>
      <w:r w:rsidRPr="00D37BC6">
        <w:rPr>
          <w:rFonts w:ascii="Times New Roman" w:hAnsi="Times New Roman" w:cs="Times New Roman"/>
          <w:color w:val="000000"/>
          <w:sz w:val="28"/>
          <w:szCs w:val="28"/>
        </w:rPr>
        <w:t xml:space="preserve">По состоянию на 1 </w:t>
      </w:r>
      <w:r>
        <w:rPr>
          <w:rFonts w:ascii="Times New Roman" w:hAnsi="Times New Roman" w:cs="Times New Roman"/>
          <w:color w:val="000000"/>
          <w:sz w:val="28"/>
          <w:szCs w:val="28"/>
        </w:rPr>
        <w:t>января</w:t>
      </w:r>
      <w:r w:rsidRPr="00D37BC6">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6</w:t>
      </w:r>
      <w:r w:rsidRPr="00D37BC6">
        <w:rPr>
          <w:rFonts w:ascii="Times New Roman" w:hAnsi="Times New Roman" w:cs="Times New Roman"/>
          <w:color w:val="000000"/>
          <w:sz w:val="28"/>
          <w:szCs w:val="28"/>
        </w:rPr>
        <w:t xml:space="preserve"> года </w:t>
      </w:r>
      <w:r w:rsidRPr="00D37BC6">
        <w:rPr>
          <w:rFonts w:ascii="Times New Roman" w:hAnsi="Times New Roman" w:cs="Times New Roman"/>
          <w:sz w:val="28"/>
          <w:szCs w:val="28"/>
        </w:rPr>
        <w:t>на территории МО «</w:t>
      </w:r>
      <w:proofErr w:type="spellStart"/>
      <w:r w:rsidRPr="00D37BC6">
        <w:rPr>
          <w:rFonts w:ascii="Times New Roman" w:hAnsi="Times New Roman" w:cs="Times New Roman"/>
          <w:sz w:val="28"/>
          <w:szCs w:val="28"/>
        </w:rPr>
        <w:t>Кошехабльский</w:t>
      </w:r>
      <w:proofErr w:type="spellEnd"/>
      <w:r w:rsidRPr="00D37BC6">
        <w:rPr>
          <w:rFonts w:ascii="Times New Roman" w:hAnsi="Times New Roman" w:cs="Times New Roman"/>
          <w:sz w:val="28"/>
          <w:szCs w:val="28"/>
        </w:rPr>
        <w:t xml:space="preserve"> район» функционирует 173  торговых  объекта  и 16 предприятий общественного питания.</w:t>
      </w:r>
      <w:r>
        <w:rPr>
          <w:rFonts w:ascii="Times New Roman" w:hAnsi="Times New Roman" w:cs="Times New Roman"/>
          <w:sz w:val="28"/>
          <w:szCs w:val="28"/>
        </w:rPr>
        <w:t xml:space="preserve"> В 2015 году в районе был открыт сетевой магазин «Пятерочка».</w:t>
      </w:r>
    </w:p>
    <w:p w:rsidR="00C47EFB" w:rsidRPr="001A6078" w:rsidRDefault="00C47EFB" w:rsidP="00C47EFB">
      <w:pPr>
        <w:spacing w:after="0" w:line="240" w:lineRule="auto"/>
        <w:ind w:firstLine="851"/>
        <w:jc w:val="both"/>
        <w:rPr>
          <w:rFonts w:ascii="Times New Roman" w:hAnsi="Times New Roman" w:cs="Times New Roman"/>
          <w:sz w:val="28"/>
          <w:szCs w:val="28"/>
        </w:rPr>
      </w:pPr>
      <w:r w:rsidRPr="001A6078">
        <w:rPr>
          <w:rFonts w:ascii="Times New Roman" w:hAnsi="Times New Roman" w:cs="Times New Roman"/>
          <w:sz w:val="28"/>
          <w:szCs w:val="28"/>
        </w:rPr>
        <w:t>Для обеспечения стабилизации розничных цен на основные продовольственные товары</w:t>
      </w:r>
      <w:r>
        <w:rPr>
          <w:rFonts w:ascii="Times New Roman" w:hAnsi="Times New Roman" w:cs="Times New Roman"/>
          <w:sz w:val="28"/>
          <w:szCs w:val="28"/>
        </w:rPr>
        <w:t xml:space="preserve"> </w:t>
      </w:r>
      <w:r w:rsidRPr="001A6078">
        <w:rPr>
          <w:rFonts w:ascii="Times New Roman" w:hAnsi="Times New Roman" w:cs="Times New Roman"/>
          <w:sz w:val="28"/>
          <w:szCs w:val="28"/>
        </w:rPr>
        <w:t xml:space="preserve">не менее чем на </w:t>
      </w:r>
      <w:r>
        <w:rPr>
          <w:rFonts w:ascii="Times New Roman" w:hAnsi="Times New Roman" w:cs="Times New Roman"/>
          <w:sz w:val="28"/>
          <w:szCs w:val="28"/>
        </w:rPr>
        <w:t>10</w:t>
      </w:r>
      <w:r w:rsidRPr="001A6078">
        <w:rPr>
          <w:rFonts w:ascii="Times New Roman" w:hAnsi="Times New Roman" w:cs="Times New Roman"/>
          <w:sz w:val="28"/>
          <w:szCs w:val="28"/>
        </w:rPr>
        <w:t>%   организованы ярмарки</w:t>
      </w:r>
      <w:r>
        <w:rPr>
          <w:rFonts w:ascii="Times New Roman" w:hAnsi="Times New Roman" w:cs="Times New Roman"/>
          <w:sz w:val="28"/>
          <w:szCs w:val="28"/>
        </w:rPr>
        <w:t xml:space="preserve"> выходного дня</w:t>
      </w:r>
      <w:r w:rsidRPr="001A6078">
        <w:rPr>
          <w:rFonts w:ascii="Times New Roman" w:hAnsi="Times New Roman" w:cs="Times New Roman"/>
          <w:sz w:val="28"/>
          <w:szCs w:val="28"/>
        </w:rPr>
        <w:t xml:space="preserve">, </w:t>
      </w:r>
      <w:r>
        <w:rPr>
          <w:rFonts w:ascii="Times New Roman" w:hAnsi="Times New Roman" w:cs="Times New Roman"/>
          <w:sz w:val="28"/>
          <w:szCs w:val="28"/>
        </w:rPr>
        <w:t>в которых принимают участие</w:t>
      </w:r>
      <w:r w:rsidRPr="001A6078">
        <w:rPr>
          <w:rFonts w:ascii="Times New Roman" w:hAnsi="Times New Roman" w:cs="Times New Roman"/>
          <w:sz w:val="28"/>
          <w:szCs w:val="28"/>
        </w:rPr>
        <w:t xml:space="preserve"> производители сельскохозяйственной продукции</w:t>
      </w:r>
      <w:r>
        <w:rPr>
          <w:rFonts w:ascii="Times New Roman" w:hAnsi="Times New Roman" w:cs="Times New Roman"/>
          <w:sz w:val="28"/>
          <w:szCs w:val="28"/>
        </w:rPr>
        <w:t>, фермерские хозяйства</w:t>
      </w:r>
      <w:r w:rsidRPr="001A6078">
        <w:rPr>
          <w:rFonts w:ascii="Times New Roman" w:hAnsi="Times New Roman" w:cs="Times New Roman"/>
          <w:sz w:val="28"/>
          <w:szCs w:val="28"/>
        </w:rPr>
        <w:t xml:space="preserve"> и предприяти</w:t>
      </w:r>
      <w:r>
        <w:rPr>
          <w:rFonts w:ascii="Times New Roman" w:hAnsi="Times New Roman" w:cs="Times New Roman"/>
          <w:sz w:val="28"/>
          <w:szCs w:val="28"/>
        </w:rPr>
        <w:t>я</w:t>
      </w:r>
      <w:r w:rsidRPr="001A6078">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В истекшем году</w:t>
      </w:r>
      <w:r w:rsidRPr="001A6078">
        <w:rPr>
          <w:rFonts w:ascii="Times New Roman" w:hAnsi="Times New Roman" w:cs="Times New Roman"/>
          <w:sz w:val="28"/>
          <w:szCs w:val="28"/>
        </w:rPr>
        <w:t xml:space="preserve"> проведено 2</w:t>
      </w:r>
      <w:r>
        <w:rPr>
          <w:rFonts w:ascii="Times New Roman" w:hAnsi="Times New Roman" w:cs="Times New Roman"/>
          <w:sz w:val="28"/>
          <w:szCs w:val="28"/>
        </w:rPr>
        <w:t>4</w:t>
      </w:r>
      <w:r w:rsidRPr="001A6078">
        <w:rPr>
          <w:rFonts w:ascii="Times New Roman" w:hAnsi="Times New Roman" w:cs="Times New Roman"/>
          <w:sz w:val="28"/>
          <w:szCs w:val="28"/>
        </w:rPr>
        <w:t xml:space="preserve"> ярмарок, они востребованы,  наша задача максимально привлечь к участию в них производителей сельхозпродукции нашего и других районов республики.</w:t>
      </w:r>
      <w:proofErr w:type="gramEnd"/>
    </w:p>
    <w:p w:rsidR="00C47EFB" w:rsidRDefault="00C47EFB" w:rsidP="00C47EFB">
      <w:pPr>
        <w:spacing w:after="0" w:line="240" w:lineRule="auto"/>
        <w:ind w:firstLine="851"/>
        <w:jc w:val="both"/>
        <w:rPr>
          <w:rFonts w:ascii="Times New Roman" w:hAnsi="Times New Roman" w:cs="Times New Roman"/>
          <w:sz w:val="28"/>
          <w:szCs w:val="28"/>
        </w:rPr>
      </w:pPr>
    </w:p>
    <w:p w:rsidR="00C47EFB" w:rsidRPr="001722C1" w:rsidRDefault="00C47EFB" w:rsidP="00C47EFB">
      <w:pPr>
        <w:tabs>
          <w:tab w:val="left" w:pos="2678"/>
          <w:tab w:val="center" w:pos="4536"/>
        </w:tabs>
        <w:spacing w:after="0" w:line="240" w:lineRule="auto"/>
        <w:jc w:val="both"/>
        <w:rPr>
          <w:rFonts w:ascii="Times New Roman" w:hAnsi="Times New Roman" w:cs="Times New Roman"/>
          <w:b/>
          <w:u w:val="single"/>
        </w:rPr>
      </w:pPr>
      <w:r w:rsidRPr="001722C1">
        <w:rPr>
          <w:rFonts w:ascii="Times New Roman" w:hAnsi="Times New Roman" w:cs="Times New Roman"/>
          <w:b/>
          <w:sz w:val="28"/>
          <w:u w:val="single"/>
        </w:rPr>
        <w:t>Сельское хозяйство</w:t>
      </w:r>
    </w:p>
    <w:p w:rsidR="00C47EFB" w:rsidRDefault="00C47EFB" w:rsidP="00C47EFB">
      <w:pPr>
        <w:pStyle w:val="31"/>
        <w:ind w:right="0"/>
        <w:rPr>
          <w:b/>
        </w:rPr>
      </w:pPr>
    </w:p>
    <w:p w:rsidR="00C47EFB" w:rsidRPr="00C44E75" w:rsidRDefault="00C47EFB" w:rsidP="00C47EFB">
      <w:pPr>
        <w:spacing w:after="0" w:line="240" w:lineRule="auto"/>
        <w:ind w:right="-187" w:hanging="142"/>
        <w:jc w:val="both"/>
        <w:rPr>
          <w:rFonts w:ascii="Times New Roman" w:hAnsi="Times New Roman" w:cs="Times New Roman"/>
          <w:sz w:val="28"/>
          <w:szCs w:val="28"/>
        </w:rPr>
      </w:pPr>
      <w:r>
        <w:rPr>
          <w:rFonts w:ascii="Times New Roman" w:hAnsi="Times New Roman" w:cs="Times New Roman"/>
          <w:sz w:val="28"/>
        </w:rPr>
        <w:tab/>
      </w:r>
      <w:r>
        <w:rPr>
          <w:rFonts w:ascii="Times New Roman" w:hAnsi="Times New Roman" w:cs="Times New Roman"/>
          <w:sz w:val="28"/>
          <w:szCs w:val="28"/>
        </w:rPr>
        <w:tab/>
      </w:r>
      <w:r w:rsidRPr="00C44E75">
        <w:rPr>
          <w:rFonts w:ascii="Times New Roman" w:hAnsi="Times New Roman" w:cs="Times New Roman"/>
          <w:sz w:val="28"/>
          <w:szCs w:val="28"/>
        </w:rPr>
        <w:t xml:space="preserve">Сельскохозяйственное производство  - важная отрасль экономики района, в которой занято около 2800 человек. В районе активно </w:t>
      </w:r>
      <w:r>
        <w:rPr>
          <w:rFonts w:ascii="Times New Roman" w:hAnsi="Times New Roman" w:cs="Times New Roman"/>
          <w:sz w:val="28"/>
          <w:szCs w:val="28"/>
        </w:rPr>
        <w:t xml:space="preserve">развивается </w:t>
      </w:r>
      <w:r w:rsidRPr="00C44E75">
        <w:rPr>
          <w:rFonts w:ascii="Times New Roman" w:hAnsi="Times New Roman" w:cs="Times New Roman"/>
          <w:sz w:val="28"/>
          <w:szCs w:val="28"/>
        </w:rPr>
        <w:t xml:space="preserve"> растениеводство и животновод</w:t>
      </w:r>
      <w:r>
        <w:rPr>
          <w:rFonts w:ascii="Times New Roman" w:hAnsi="Times New Roman" w:cs="Times New Roman"/>
          <w:sz w:val="28"/>
          <w:szCs w:val="28"/>
        </w:rPr>
        <w:t>ство</w:t>
      </w:r>
      <w:r w:rsidRPr="00C44E75">
        <w:rPr>
          <w:rFonts w:ascii="Times New Roman" w:hAnsi="Times New Roman" w:cs="Times New Roman"/>
          <w:sz w:val="28"/>
          <w:szCs w:val="28"/>
        </w:rPr>
        <w:t>.</w:t>
      </w:r>
    </w:p>
    <w:p w:rsidR="00C47EFB" w:rsidRPr="00C44E75" w:rsidRDefault="00C47EFB" w:rsidP="00C47EFB">
      <w:pPr>
        <w:pStyle w:val="10"/>
        <w:ind w:left="0" w:right="-1"/>
      </w:pPr>
      <w:r>
        <w:rPr>
          <w:szCs w:val="28"/>
        </w:rPr>
        <w:lastRenderedPageBreak/>
        <w:tab/>
      </w:r>
      <w:r w:rsidRPr="00C44E75">
        <w:rPr>
          <w:szCs w:val="28"/>
        </w:rPr>
        <w:t>Наш район - один из самых развитых сельскохозяйственных районов Республики Адыгея, который традиционно отличается стабильно высокими результатами в сфере возделывания пашни и производства</w:t>
      </w:r>
      <w:r w:rsidRPr="00C44E75">
        <w:t xml:space="preserve"> сельскохозяйственных культур.</w:t>
      </w:r>
    </w:p>
    <w:p w:rsidR="00C47EFB" w:rsidRPr="00C44E75" w:rsidRDefault="00C47EFB" w:rsidP="00C47EFB">
      <w:pPr>
        <w:pStyle w:val="10"/>
        <w:ind w:left="0" w:right="-1"/>
      </w:pPr>
      <w:r>
        <w:tab/>
      </w:r>
      <w:r w:rsidRPr="00C44E75">
        <w:t>В 2015 году было убрано</w:t>
      </w:r>
      <w:r w:rsidRPr="00006F89">
        <w:t xml:space="preserve"> </w:t>
      </w:r>
      <w:r w:rsidRPr="00C44E75">
        <w:t>озимых и зимующих культур</w:t>
      </w:r>
      <w:r>
        <w:t xml:space="preserve"> на площади</w:t>
      </w:r>
      <w:r w:rsidRPr="00C44E75">
        <w:t xml:space="preserve"> 17899,4 га, в том числе: озимые зерновые </w:t>
      </w:r>
      <w:r>
        <w:t xml:space="preserve">на площади </w:t>
      </w:r>
      <w:r w:rsidRPr="00C44E75">
        <w:t>17252,9 га и зимующий рапс 646,5 га. Урожайность озимых зерновых составила 55,2</w:t>
      </w:r>
      <w:r>
        <w:t xml:space="preserve"> </w:t>
      </w:r>
      <w:proofErr w:type="spellStart"/>
      <w:r w:rsidRPr="00C44E75">
        <w:t>ц</w:t>
      </w:r>
      <w:proofErr w:type="spellEnd"/>
      <w:r w:rsidRPr="00C44E75">
        <w:t xml:space="preserve">/га. Валовой сбор зерна озимых составил 95275 тонн. Урожайность озимой пшеницы составила 55,7 </w:t>
      </w:r>
      <w:proofErr w:type="spellStart"/>
      <w:r w:rsidRPr="00C44E75">
        <w:t>ц</w:t>
      </w:r>
      <w:proofErr w:type="spellEnd"/>
      <w:r w:rsidRPr="00C44E75">
        <w:t xml:space="preserve">/га, всего собрано 83279 тонн. Урожайность озимого ячменя – 52,3 </w:t>
      </w:r>
      <w:proofErr w:type="spellStart"/>
      <w:r w:rsidRPr="00C44E75">
        <w:t>ц</w:t>
      </w:r>
      <w:proofErr w:type="spellEnd"/>
      <w:r w:rsidRPr="00C44E75">
        <w:t>/га, собрано соответственно – 11996 тонны. Зимующего рапса получили – 961</w:t>
      </w:r>
      <w:r>
        <w:t xml:space="preserve"> </w:t>
      </w:r>
      <w:proofErr w:type="spellStart"/>
      <w:r w:rsidRPr="00C44E75">
        <w:t>тн</w:t>
      </w:r>
      <w:proofErr w:type="spellEnd"/>
      <w:r w:rsidRPr="00C44E75">
        <w:t>, при урожайности 14,9</w:t>
      </w:r>
      <w:r>
        <w:t xml:space="preserve"> </w:t>
      </w:r>
      <w:proofErr w:type="spellStart"/>
      <w:r w:rsidRPr="00C44E75">
        <w:t>ц</w:t>
      </w:r>
      <w:proofErr w:type="spellEnd"/>
      <w:r w:rsidRPr="00C44E75">
        <w:t>/га.</w:t>
      </w:r>
    </w:p>
    <w:p w:rsidR="00C47EFB" w:rsidRPr="00C44E75" w:rsidRDefault="00C47EFB" w:rsidP="00C47EFB">
      <w:pPr>
        <w:pStyle w:val="a5"/>
        <w:ind w:left="0" w:right="-1" w:firstLine="708"/>
      </w:pPr>
      <w:r w:rsidRPr="00C44E75">
        <w:t>Уборочная площадь кукурузы на зерно в 2015</w:t>
      </w:r>
      <w:r>
        <w:t xml:space="preserve"> </w:t>
      </w:r>
      <w:r w:rsidRPr="00C44E75">
        <w:t>г</w:t>
      </w:r>
      <w:r>
        <w:t>.</w:t>
      </w:r>
      <w:r w:rsidRPr="00C44E75">
        <w:t xml:space="preserve"> составила 7355,2</w:t>
      </w:r>
      <w:r>
        <w:t xml:space="preserve"> </w:t>
      </w:r>
      <w:r w:rsidRPr="00C44E75">
        <w:t>га, что на 1689</w:t>
      </w:r>
      <w:r>
        <w:t xml:space="preserve"> </w:t>
      </w:r>
      <w:r w:rsidRPr="00C44E75">
        <w:t>га больше чем в 2014г. Валовой сбор зерна кукурузы составил 31050</w:t>
      </w:r>
      <w:r>
        <w:t xml:space="preserve"> </w:t>
      </w:r>
      <w:proofErr w:type="spellStart"/>
      <w:r w:rsidRPr="00C44E75">
        <w:t>тн</w:t>
      </w:r>
      <w:proofErr w:type="spellEnd"/>
      <w:r w:rsidRPr="00C44E75">
        <w:t xml:space="preserve">. Средняя урожайность кукурузы на зерно в 2015г – 43,0 </w:t>
      </w:r>
      <w:proofErr w:type="spellStart"/>
      <w:r w:rsidRPr="00C44E75">
        <w:t>ц</w:t>
      </w:r>
      <w:proofErr w:type="spellEnd"/>
      <w:r w:rsidRPr="00C44E75">
        <w:t>/га.</w:t>
      </w:r>
    </w:p>
    <w:p w:rsidR="00C47EFB" w:rsidRPr="00C44E75" w:rsidRDefault="00C47EFB" w:rsidP="00C47EFB">
      <w:pPr>
        <w:pStyle w:val="a5"/>
        <w:ind w:left="0" w:right="-1"/>
      </w:pPr>
      <w:r>
        <w:tab/>
      </w:r>
      <w:r w:rsidRPr="00C44E75">
        <w:t>Уборочная площадь подсолнечника в 2015г составила 8279</w:t>
      </w:r>
      <w:r>
        <w:t xml:space="preserve"> </w:t>
      </w:r>
      <w:r w:rsidRPr="00C44E75">
        <w:t xml:space="preserve">га. Валовой сбор </w:t>
      </w:r>
      <w:proofErr w:type="spellStart"/>
      <w:r w:rsidRPr="00C44E75">
        <w:t>маслосемян</w:t>
      </w:r>
      <w:proofErr w:type="spellEnd"/>
      <w:r w:rsidRPr="00C44E75">
        <w:t xml:space="preserve"> составил 9093</w:t>
      </w:r>
      <w:r>
        <w:t xml:space="preserve"> </w:t>
      </w:r>
      <w:proofErr w:type="spellStart"/>
      <w:r w:rsidRPr="00C44E75">
        <w:t>тн</w:t>
      </w:r>
      <w:proofErr w:type="spellEnd"/>
      <w:r w:rsidRPr="00C44E75">
        <w:t>. Средняя урожайность – 10,9</w:t>
      </w:r>
      <w:r>
        <w:t xml:space="preserve"> </w:t>
      </w:r>
      <w:proofErr w:type="spellStart"/>
      <w:r w:rsidRPr="00C44E75">
        <w:t>ц</w:t>
      </w:r>
      <w:proofErr w:type="spellEnd"/>
      <w:r w:rsidRPr="00C44E75">
        <w:t>/га.</w:t>
      </w:r>
    </w:p>
    <w:p w:rsidR="00C47EFB" w:rsidRPr="00C44E75" w:rsidRDefault="00C47EFB" w:rsidP="00C47EFB">
      <w:pPr>
        <w:pStyle w:val="10"/>
        <w:ind w:left="0" w:right="-1"/>
      </w:pPr>
      <w:r>
        <w:tab/>
      </w:r>
      <w:r w:rsidRPr="004A4A09">
        <w:t>В последние годы на развитие сферы растениеводства оказывают влияние неблагоприятные погодно-климатические условия.</w:t>
      </w:r>
      <w:r w:rsidRPr="00C44E75">
        <w:t xml:space="preserve"> Так</w:t>
      </w:r>
      <w:r>
        <w:t>,</w:t>
      </w:r>
      <w:r w:rsidRPr="00C44E75">
        <w:t xml:space="preserve"> в августе</w:t>
      </w:r>
      <w:r>
        <w:t xml:space="preserve"> 2015 года,</w:t>
      </w:r>
      <w:r w:rsidRPr="00C44E75">
        <w:t xml:space="preserve"> в результате шквалистого ветра с </w:t>
      </w:r>
      <w:proofErr w:type="spellStart"/>
      <w:r w:rsidRPr="00C44E75">
        <w:t>градобоем</w:t>
      </w:r>
      <w:proofErr w:type="spellEnd"/>
      <w:r w:rsidRPr="00C44E75">
        <w:t xml:space="preserve"> в </w:t>
      </w:r>
      <w:proofErr w:type="spellStart"/>
      <w:r w:rsidRPr="00C44E75">
        <w:t>Натырбовском</w:t>
      </w:r>
      <w:proofErr w:type="spellEnd"/>
      <w:r w:rsidRPr="00C44E75">
        <w:t xml:space="preserve"> и Майском сельских поселениях погибли посевы подсолнечника на площади – 155</w:t>
      </w:r>
      <w:r>
        <w:t xml:space="preserve"> </w:t>
      </w:r>
      <w:r w:rsidRPr="00C44E75">
        <w:t>га,  кукурузы на зерно – 135</w:t>
      </w:r>
      <w:r>
        <w:t xml:space="preserve"> </w:t>
      </w:r>
      <w:r w:rsidRPr="00C44E75">
        <w:t>га, томаты – 8</w:t>
      </w:r>
      <w:r>
        <w:t xml:space="preserve"> </w:t>
      </w:r>
      <w:r w:rsidRPr="00C44E75">
        <w:t xml:space="preserve">га. </w:t>
      </w:r>
    </w:p>
    <w:p w:rsidR="00C47EFB" w:rsidRPr="00C44E75" w:rsidRDefault="00C47EFB" w:rsidP="00C47EFB">
      <w:pPr>
        <w:pStyle w:val="10"/>
        <w:ind w:left="0" w:right="-1"/>
      </w:pPr>
      <w:r>
        <w:tab/>
      </w:r>
      <w:r w:rsidRPr="00C44E75">
        <w:t>Всего в районе 11 тысяч пайщиков получили более 12 тыс. тонн зерна, более 260 тонн подсолнечного масла, а также 230 тонн сахара в качестве паевых выплат за арендуемые земельные паи.</w:t>
      </w:r>
    </w:p>
    <w:p w:rsidR="00C47EFB" w:rsidRPr="00C44E75" w:rsidRDefault="00C47EFB" w:rsidP="00C47EFB">
      <w:pPr>
        <w:pStyle w:val="10"/>
        <w:ind w:left="0" w:right="-1" w:firstLine="708"/>
      </w:pPr>
      <w:r w:rsidRPr="00C44E75">
        <w:t xml:space="preserve">В районе </w:t>
      </w:r>
      <w:r>
        <w:t xml:space="preserve">личное подсобное хозяйство </w:t>
      </w:r>
      <w:r w:rsidRPr="00C44E75">
        <w:t xml:space="preserve"> ведут порядка 10 тыс. семей и во многих случаях оно является основным источником дохода</w:t>
      </w:r>
      <w:r>
        <w:t>.</w:t>
      </w:r>
      <w:r w:rsidRPr="00C44E75">
        <w:t xml:space="preserve"> </w:t>
      </w:r>
      <w:r>
        <w:t xml:space="preserve">В хозяйствах занято </w:t>
      </w:r>
      <w:r w:rsidRPr="00C44E75">
        <w:t>более 3,2 тыс. человек</w:t>
      </w:r>
    </w:p>
    <w:p w:rsidR="00C47EFB" w:rsidRDefault="00C47EFB" w:rsidP="00C47EFB">
      <w:pPr>
        <w:pStyle w:val="10"/>
        <w:ind w:left="0" w:right="-1"/>
      </w:pPr>
      <w:r w:rsidRPr="00C44E75">
        <w:tab/>
        <w:t xml:space="preserve">Анализ структуры производства животноводческой продукции показывает, что на долю личных подсобных и крестьянско-фермерских хозяйств в последние годы приходятся значительные объемы производства. </w:t>
      </w:r>
    </w:p>
    <w:p w:rsidR="00C47EFB" w:rsidRPr="00C44E75" w:rsidRDefault="00C47EFB" w:rsidP="00C47EFB">
      <w:pPr>
        <w:pStyle w:val="10"/>
        <w:ind w:left="0" w:right="-1" w:firstLine="708"/>
      </w:pPr>
      <w:proofErr w:type="spellStart"/>
      <w:r w:rsidRPr="00C44E75">
        <w:t>Кошехабльский</w:t>
      </w:r>
      <w:proofErr w:type="spellEnd"/>
      <w:r w:rsidRPr="00C44E75">
        <w:t xml:space="preserve"> район является ведущим в производстве животноводческой продукции в Республике Адыгея. Во всех хозяйствах района на 1 ноября 2015 года содержится  9291 голов</w:t>
      </w:r>
      <w:r>
        <w:t xml:space="preserve"> крупного рогатого скота</w:t>
      </w:r>
      <w:r w:rsidRPr="00C44E75">
        <w:t xml:space="preserve">, в том числе коров 4981 голов, 19977 голов овец, 1873 </w:t>
      </w:r>
      <w:proofErr w:type="spellStart"/>
      <w:r w:rsidRPr="00C44E75">
        <w:t>свинопоголовь</w:t>
      </w:r>
      <w:r>
        <w:t>я</w:t>
      </w:r>
      <w:proofErr w:type="spellEnd"/>
      <w:r w:rsidRPr="00C44E75">
        <w:t xml:space="preserve"> и </w:t>
      </w:r>
      <w:r w:rsidRPr="00796D50">
        <w:t>325500 голов</w:t>
      </w:r>
      <w:r w:rsidRPr="00C44E75">
        <w:t xml:space="preserve"> птицы на мясо. </w:t>
      </w:r>
    </w:p>
    <w:p w:rsidR="00C47EFB" w:rsidRPr="00C44E75" w:rsidRDefault="00C47EFB" w:rsidP="00C47EFB">
      <w:pPr>
        <w:pStyle w:val="10"/>
        <w:ind w:left="0" w:right="-1"/>
      </w:pPr>
      <w:r>
        <w:tab/>
      </w:r>
      <w:r w:rsidRPr="00C44E75">
        <w:t>Ведущую роль в животноводстве играет крупный рогатый скот. Основное поголовье содержится в личных подсобных хозяйствах и КФХ. Переработка молока и продажа продуктов молочного производства происходит на рынках Республики и соседних районах Краснодарского края.</w:t>
      </w:r>
    </w:p>
    <w:p w:rsidR="00C47EFB" w:rsidRPr="00C44E75" w:rsidRDefault="00C47EFB" w:rsidP="00C47EFB">
      <w:pPr>
        <w:pStyle w:val="10"/>
        <w:ind w:left="0" w:right="-1"/>
      </w:pPr>
      <w:r>
        <w:tab/>
      </w:r>
      <w:r w:rsidRPr="00C44E75">
        <w:t xml:space="preserve">Немаловажную роль в районе занимает овцеводство, дающее ценное сырье – это  мясо и исходные продукты переработки. В процентном отношении в районе содержится около 42% всего поголовья овец Республики. Овцеводство это наиболее перспективная отрасль животноводства. Наибольшее развитие </w:t>
      </w:r>
      <w:r>
        <w:t>это направление получило</w:t>
      </w:r>
      <w:r w:rsidRPr="00C44E75">
        <w:t xml:space="preserve"> в </w:t>
      </w:r>
      <w:proofErr w:type="spellStart"/>
      <w:r w:rsidRPr="00C44E75">
        <w:t>Блечепсинском</w:t>
      </w:r>
      <w:proofErr w:type="spellEnd"/>
      <w:r>
        <w:t>,</w:t>
      </w:r>
      <w:r w:rsidRPr="00C44E75">
        <w:t xml:space="preserve"> </w:t>
      </w:r>
      <w:proofErr w:type="spellStart"/>
      <w:r w:rsidRPr="00C44E75">
        <w:t>Ходзинском</w:t>
      </w:r>
      <w:proofErr w:type="spellEnd"/>
      <w:r>
        <w:t xml:space="preserve"> и </w:t>
      </w:r>
      <w:r w:rsidRPr="00C44E75">
        <w:t xml:space="preserve"> </w:t>
      </w:r>
      <w:proofErr w:type="spellStart"/>
      <w:r w:rsidRPr="00C44E75">
        <w:t>Кошехабльском</w:t>
      </w:r>
      <w:proofErr w:type="spellEnd"/>
      <w:r>
        <w:t xml:space="preserve"> сельских поселениях</w:t>
      </w:r>
      <w:r w:rsidRPr="00C44E75">
        <w:t xml:space="preserve">. </w:t>
      </w:r>
    </w:p>
    <w:p w:rsidR="00C47EFB" w:rsidRPr="00C44E75" w:rsidRDefault="00C47EFB" w:rsidP="00C47EFB">
      <w:pPr>
        <w:pStyle w:val="10"/>
        <w:ind w:left="0" w:right="-1"/>
      </w:pPr>
      <w:r>
        <w:lastRenderedPageBreak/>
        <w:tab/>
      </w:r>
      <w:r w:rsidRPr="00C44E75">
        <w:t xml:space="preserve">Хочется отметить уверенный рост </w:t>
      </w:r>
      <w:proofErr w:type="spellStart"/>
      <w:r w:rsidRPr="00C44E75">
        <w:t>свинопоголовья</w:t>
      </w:r>
      <w:proofErr w:type="spellEnd"/>
      <w:r w:rsidRPr="00C44E75">
        <w:t xml:space="preserve"> в нашем районе. С ведением в строй </w:t>
      </w:r>
      <w:proofErr w:type="spellStart"/>
      <w:r w:rsidRPr="00C44E75">
        <w:t>свинокомплекса</w:t>
      </w:r>
      <w:proofErr w:type="spellEnd"/>
      <w:r w:rsidRPr="00C44E75">
        <w:t xml:space="preserve"> в х. </w:t>
      </w:r>
      <w:proofErr w:type="spellStart"/>
      <w:r w:rsidRPr="00C44E75">
        <w:t>Казенно-Кужорском</w:t>
      </w:r>
      <w:proofErr w:type="spellEnd"/>
      <w:r w:rsidRPr="00C44E75">
        <w:t xml:space="preserve"> (ИП глава КФХ Машуков К.Н.) численность свиней по сравнению с аналогичным периодом 2014 года увеличилось на 840 голов. Планируется увеличение поголовья в 1-ом квартале 2016</w:t>
      </w:r>
      <w:r>
        <w:t xml:space="preserve"> </w:t>
      </w:r>
      <w:r w:rsidRPr="00C44E75">
        <w:t>г</w:t>
      </w:r>
      <w:r>
        <w:t>.</w:t>
      </w:r>
      <w:r w:rsidRPr="00C44E75">
        <w:t xml:space="preserve"> </w:t>
      </w:r>
      <w:r w:rsidRPr="00735EC4">
        <w:t>с началом опороса свиноматок в количестве 390 голов.</w:t>
      </w:r>
      <w:r w:rsidRPr="00C44E75">
        <w:t xml:space="preserve"> Это даст нам</w:t>
      </w:r>
      <w:r>
        <w:t>,</w:t>
      </w:r>
      <w:r w:rsidRPr="00C44E75">
        <w:t xml:space="preserve"> соответственно</w:t>
      </w:r>
      <w:r>
        <w:t>, рост</w:t>
      </w:r>
      <w:r w:rsidRPr="00C44E75">
        <w:t xml:space="preserve"> производства мяса</w:t>
      </w:r>
      <w:r>
        <w:t>.</w:t>
      </w:r>
    </w:p>
    <w:p w:rsidR="00C47EFB" w:rsidRPr="00C44E75" w:rsidRDefault="00C47EFB" w:rsidP="00C47EFB">
      <w:pPr>
        <w:pStyle w:val="10"/>
        <w:ind w:left="0" w:right="-1"/>
      </w:pPr>
      <w:r>
        <w:tab/>
      </w:r>
      <w:r w:rsidRPr="00C44E75">
        <w:t xml:space="preserve">В районе большое количество населения занимаются выращиванием птицы бройлера на мясо. Известно, что свыше 40% продукции птицеводства мы получаем не от птицефабрик, а от </w:t>
      </w:r>
      <w:r>
        <w:t>крестьянско-фермерских  и личных подсобных хозяйств</w:t>
      </w:r>
      <w:r w:rsidRPr="00C44E75">
        <w:t xml:space="preserve">. Продукция птицеводства существенно дешевле, чем свинина и говядина, что очень важно. </w:t>
      </w:r>
    </w:p>
    <w:p w:rsidR="00C47EFB" w:rsidRPr="00C44E75" w:rsidRDefault="00C47EFB" w:rsidP="00C47EFB">
      <w:pPr>
        <w:pStyle w:val="10"/>
        <w:ind w:left="0" w:right="-1"/>
      </w:pPr>
      <w:r>
        <w:tab/>
      </w:r>
      <w:r w:rsidRPr="00C44E75">
        <w:t xml:space="preserve">Природно-климатические условия </w:t>
      </w:r>
      <w:proofErr w:type="spellStart"/>
      <w:r w:rsidRPr="00C44E75">
        <w:t>Кошехабльского</w:t>
      </w:r>
      <w:proofErr w:type="spellEnd"/>
      <w:r w:rsidRPr="00C44E75">
        <w:t xml:space="preserve"> района являются благоприятными для ведения отрасли животноводства и позволяют выпас скот</w:t>
      </w:r>
      <w:r>
        <w:t>а</w:t>
      </w:r>
      <w:r w:rsidRPr="00C44E75">
        <w:t xml:space="preserve"> практически большую часть календарного года. Для выпаса имеются достаточно пастбищ во всех сельских поселениях (порядка 6000</w:t>
      </w:r>
      <w:r>
        <w:t xml:space="preserve"> </w:t>
      </w:r>
      <w:r w:rsidRPr="00C44E75">
        <w:t>га).</w:t>
      </w:r>
    </w:p>
    <w:p w:rsidR="00C47EFB" w:rsidRPr="0049131A" w:rsidRDefault="00C47EFB" w:rsidP="00C47EFB">
      <w:pPr>
        <w:pStyle w:val="Default"/>
        <w:jc w:val="both"/>
        <w:rPr>
          <w:b/>
          <w:bCs/>
          <w:color w:val="auto"/>
          <w:sz w:val="28"/>
          <w:szCs w:val="28"/>
          <w:u w:val="single"/>
        </w:rPr>
      </w:pPr>
      <w:bookmarkStart w:id="0" w:name="OLE_LINK3"/>
    </w:p>
    <w:p w:rsidR="00C47EFB" w:rsidRPr="0049131A" w:rsidRDefault="00C47EFB" w:rsidP="00C47EFB">
      <w:pPr>
        <w:pStyle w:val="Default"/>
        <w:jc w:val="both"/>
        <w:rPr>
          <w:color w:val="auto"/>
          <w:sz w:val="28"/>
          <w:szCs w:val="28"/>
          <w:u w:val="single"/>
        </w:rPr>
      </w:pPr>
      <w:r w:rsidRPr="0049131A">
        <w:rPr>
          <w:b/>
          <w:bCs/>
          <w:color w:val="auto"/>
          <w:sz w:val="28"/>
          <w:szCs w:val="28"/>
          <w:u w:val="single"/>
        </w:rPr>
        <w:t xml:space="preserve">Жилищно-коммунальное строительство </w:t>
      </w:r>
    </w:p>
    <w:p w:rsidR="00C47EFB" w:rsidRPr="0049131A" w:rsidRDefault="00C47EFB" w:rsidP="00C47EFB">
      <w:pPr>
        <w:pStyle w:val="Default"/>
        <w:ind w:firstLine="708"/>
        <w:jc w:val="both"/>
        <w:rPr>
          <w:color w:val="auto"/>
          <w:sz w:val="28"/>
          <w:szCs w:val="28"/>
          <w:u w:val="single"/>
        </w:rPr>
      </w:pPr>
    </w:p>
    <w:p w:rsidR="00C47EFB" w:rsidRDefault="00C47EFB" w:rsidP="00C47EFB">
      <w:pPr>
        <w:pStyle w:val="Default"/>
        <w:ind w:firstLine="708"/>
        <w:jc w:val="both"/>
        <w:rPr>
          <w:color w:val="auto"/>
          <w:sz w:val="28"/>
          <w:szCs w:val="28"/>
        </w:rPr>
      </w:pPr>
      <w:r>
        <w:rPr>
          <w:color w:val="auto"/>
          <w:sz w:val="28"/>
          <w:szCs w:val="28"/>
        </w:rPr>
        <w:t xml:space="preserve">Жилищно-коммунальный комплекс </w:t>
      </w:r>
      <w:proofErr w:type="spellStart"/>
      <w:r>
        <w:rPr>
          <w:color w:val="auto"/>
          <w:sz w:val="28"/>
          <w:szCs w:val="28"/>
        </w:rPr>
        <w:t>Кошехабльского</w:t>
      </w:r>
      <w:proofErr w:type="spellEnd"/>
      <w:r>
        <w:rPr>
          <w:color w:val="auto"/>
          <w:sz w:val="28"/>
          <w:szCs w:val="28"/>
        </w:rPr>
        <w:t xml:space="preserve"> района занимает важное место в вопросах жизнедеятельности района. Основными задачами функционирования жилищно-коммунального комплекса являются надежное обеспечение в достаточном объеме населения района электрической и тепловой энергией, водой, газом, стабильное функционирование системы водоотведения. </w:t>
      </w:r>
    </w:p>
    <w:p w:rsidR="00C47EFB" w:rsidRDefault="00C47EFB" w:rsidP="00C47EFB">
      <w:pPr>
        <w:pStyle w:val="Default"/>
        <w:ind w:firstLine="708"/>
        <w:jc w:val="both"/>
        <w:rPr>
          <w:iCs/>
          <w:sz w:val="28"/>
          <w:szCs w:val="28"/>
        </w:rPr>
      </w:pPr>
      <w:r w:rsidRPr="00C30939">
        <w:rPr>
          <w:iCs/>
          <w:sz w:val="28"/>
          <w:szCs w:val="28"/>
        </w:rPr>
        <w:t xml:space="preserve">На территории </w:t>
      </w:r>
      <w:proofErr w:type="spellStart"/>
      <w:r w:rsidRPr="00C30939">
        <w:rPr>
          <w:iCs/>
          <w:sz w:val="28"/>
          <w:szCs w:val="28"/>
        </w:rPr>
        <w:t>Кошехабльского</w:t>
      </w:r>
      <w:proofErr w:type="spellEnd"/>
      <w:r w:rsidRPr="00C30939">
        <w:rPr>
          <w:iCs/>
          <w:sz w:val="28"/>
          <w:szCs w:val="28"/>
        </w:rPr>
        <w:t xml:space="preserve">  района осуществляют деятельность 5 организаций жилищно-коммунального комплекса различной формы собственности</w:t>
      </w:r>
      <w:r>
        <w:rPr>
          <w:iCs/>
          <w:sz w:val="28"/>
          <w:szCs w:val="28"/>
        </w:rPr>
        <w:t>.</w:t>
      </w:r>
    </w:p>
    <w:p w:rsidR="00C47EFB" w:rsidRDefault="00C47EFB" w:rsidP="00C47EFB">
      <w:pPr>
        <w:pStyle w:val="Default"/>
        <w:jc w:val="both"/>
        <w:rPr>
          <w:rFonts w:eastAsia="Times New Roman"/>
          <w:sz w:val="28"/>
          <w:szCs w:val="28"/>
        </w:rPr>
      </w:pPr>
      <w:r w:rsidRPr="000374A5">
        <w:rPr>
          <w:color w:val="auto"/>
          <w:sz w:val="28"/>
          <w:szCs w:val="28"/>
        </w:rPr>
        <w:tab/>
      </w:r>
      <w:r>
        <w:rPr>
          <w:rFonts w:eastAsia="Times New Roman"/>
          <w:sz w:val="28"/>
          <w:szCs w:val="28"/>
        </w:rPr>
        <w:t xml:space="preserve"> По состоянию на 1 января 2016 года жилищный фонд </w:t>
      </w:r>
      <w:proofErr w:type="spellStart"/>
      <w:r>
        <w:rPr>
          <w:rFonts w:eastAsia="Times New Roman"/>
          <w:sz w:val="28"/>
          <w:szCs w:val="28"/>
        </w:rPr>
        <w:t>Кошехабльского</w:t>
      </w:r>
      <w:proofErr w:type="spellEnd"/>
      <w:r>
        <w:rPr>
          <w:rFonts w:eastAsia="Times New Roman"/>
          <w:sz w:val="28"/>
          <w:szCs w:val="28"/>
        </w:rPr>
        <w:t xml:space="preserve"> района составил 652,5 тыс.кв.м., обеспеченность населения жилыми помещениями 21,76 кв. м. на одного жителя при численности населения 29980 человек.</w:t>
      </w:r>
    </w:p>
    <w:p w:rsidR="00C47EFB" w:rsidRPr="000374A5" w:rsidRDefault="00C47EFB" w:rsidP="00C47EFB">
      <w:pPr>
        <w:tabs>
          <w:tab w:val="left" w:pos="426"/>
          <w:tab w:val="left" w:pos="709"/>
          <w:tab w:val="left" w:pos="993"/>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374A5">
        <w:rPr>
          <w:rFonts w:ascii="Times New Roman" w:hAnsi="Times New Roman" w:cs="Times New Roman"/>
          <w:sz w:val="28"/>
          <w:szCs w:val="28"/>
        </w:rPr>
        <w:t>В рамках подпрограммы «Обеспечение жильем молодых семей» в рамках целевой программы «Жилище» в 2015 году 4 молодых сем</w:t>
      </w:r>
      <w:r>
        <w:rPr>
          <w:rFonts w:ascii="Times New Roman" w:hAnsi="Times New Roman" w:cs="Times New Roman"/>
          <w:sz w:val="28"/>
          <w:szCs w:val="28"/>
        </w:rPr>
        <w:t>ьи</w:t>
      </w:r>
      <w:r w:rsidRPr="000374A5">
        <w:rPr>
          <w:rFonts w:ascii="Times New Roman" w:hAnsi="Times New Roman" w:cs="Times New Roman"/>
          <w:sz w:val="28"/>
          <w:szCs w:val="28"/>
        </w:rPr>
        <w:t xml:space="preserve"> смогли улучшить  свои жилищные условия. Ими приобретено жилье общей площадью 409,2 кв.м., размер социальной выплаты составил 3,4 млн. рублей.</w:t>
      </w:r>
    </w:p>
    <w:p w:rsidR="00C47EFB" w:rsidRPr="000374A5" w:rsidRDefault="00C47EFB" w:rsidP="00C47EFB">
      <w:pPr>
        <w:spacing w:after="0" w:line="240" w:lineRule="auto"/>
        <w:ind w:firstLine="708"/>
        <w:jc w:val="both"/>
        <w:rPr>
          <w:rFonts w:ascii="Times New Roman" w:hAnsi="Times New Roman" w:cs="Times New Roman"/>
          <w:sz w:val="28"/>
          <w:szCs w:val="28"/>
        </w:rPr>
      </w:pPr>
      <w:r w:rsidRPr="000374A5">
        <w:rPr>
          <w:rFonts w:ascii="Times New Roman" w:hAnsi="Times New Roman" w:cs="Times New Roman"/>
          <w:sz w:val="28"/>
          <w:szCs w:val="28"/>
        </w:rPr>
        <w:t>В ходе исполнения мероприятий федеральной целевой программы «Устойчивое развитие сельских территорий» по улучшению жилищных условий граждан, проживающих в сельской местности,  3 молодые семьи  получили субсидии и приобрели жилье общей площадью 238,8 кв.м. Сумма субсидии составила 2,9 млн. рублей.</w:t>
      </w:r>
    </w:p>
    <w:p w:rsidR="00C47EFB" w:rsidRPr="000374A5" w:rsidRDefault="00C47EFB" w:rsidP="00C47EF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в</w:t>
      </w:r>
      <w:r w:rsidRPr="000374A5">
        <w:rPr>
          <w:rFonts w:ascii="Times New Roman" w:eastAsia="Times New Roman" w:hAnsi="Times New Roman" w:cs="Times New Roman"/>
          <w:sz w:val="28"/>
          <w:szCs w:val="28"/>
        </w:rPr>
        <w:t>ыполнени</w:t>
      </w:r>
      <w:r>
        <w:rPr>
          <w:rFonts w:ascii="Times New Roman" w:eastAsia="Times New Roman" w:hAnsi="Times New Roman" w:cs="Times New Roman"/>
          <w:sz w:val="28"/>
          <w:szCs w:val="28"/>
        </w:rPr>
        <w:t>я</w:t>
      </w:r>
      <w:r w:rsidRPr="000374A5">
        <w:rPr>
          <w:rFonts w:ascii="Times New Roman" w:eastAsia="Times New Roman" w:hAnsi="Times New Roman" w:cs="Times New Roman"/>
          <w:sz w:val="28"/>
          <w:szCs w:val="28"/>
        </w:rPr>
        <w:t xml:space="preserve"> государственных обязательств по обеспечению жильем категорий граждан</w:t>
      </w:r>
      <w:r>
        <w:rPr>
          <w:rFonts w:ascii="Times New Roman" w:eastAsia="Times New Roman" w:hAnsi="Times New Roman" w:cs="Times New Roman"/>
          <w:sz w:val="28"/>
          <w:szCs w:val="28"/>
        </w:rPr>
        <w:t>, у</w:t>
      </w:r>
      <w:r w:rsidRPr="000374A5">
        <w:rPr>
          <w:rFonts w:ascii="Times New Roman" w:eastAsia="Times New Roman" w:hAnsi="Times New Roman" w:cs="Times New Roman"/>
          <w:sz w:val="28"/>
          <w:szCs w:val="28"/>
        </w:rPr>
        <w:t>становленных федеральным законодательством</w:t>
      </w:r>
      <w:r>
        <w:rPr>
          <w:rFonts w:ascii="Times New Roman" w:eastAsia="Times New Roman" w:hAnsi="Times New Roman" w:cs="Times New Roman"/>
          <w:sz w:val="28"/>
          <w:szCs w:val="28"/>
        </w:rPr>
        <w:t>,</w:t>
      </w:r>
      <w:r w:rsidRPr="000374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2015 году </w:t>
      </w:r>
      <w:r w:rsidRPr="000374A5">
        <w:rPr>
          <w:rFonts w:ascii="Times New Roman" w:eastAsia="Times New Roman" w:hAnsi="Times New Roman" w:cs="Times New Roman"/>
          <w:sz w:val="28"/>
          <w:szCs w:val="28"/>
        </w:rPr>
        <w:t xml:space="preserve">улучшили жилищные условия: </w:t>
      </w:r>
    </w:p>
    <w:p w:rsidR="00C47EFB" w:rsidRPr="003405A0" w:rsidRDefault="00C47EFB" w:rsidP="00C47EFB">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федеральной целевой программе</w:t>
      </w:r>
      <w:r w:rsidRPr="003405A0">
        <w:rPr>
          <w:rFonts w:ascii="Times New Roman" w:hAnsi="Times New Roman" w:cs="Times New Roman"/>
          <w:sz w:val="28"/>
          <w:szCs w:val="28"/>
        </w:rPr>
        <w:t xml:space="preserve"> «Жилище» жилищный сертификат получил один ликвидатор аварии  ЧАЭС, сумма данного сертификата составила 1508,4 млн. рублей. </w:t>
      </w:r>
    </w:p>
    <w:p w:rsidR="00C47EFB" w:rsidRDefault="00C47EFB" w:rsidP="00C47EFB">
      <w:pPr>
        <w:pStyle w:val="a3"/>
        <w:numPr>
          <w:ilvl w:val="0"/>
          <w:numId w:val="3"/>
        </w:numPr>
        <w:spacing w:after="0" w:line="240" w:lineRule="auto"/>
        <w:jc w:val="both"/>
        <w:rPr>
          <w:rFonts w:ascii="Times New Roman" w:hAnsi="Times New Roman" w:cs="Times New Roman"/>
          <w:sz w:val="28"/>
          <w:szCs w:val="28"/>
        </w:rPr>
      </w:pPr>
      <w:r w:rsidRPr="00F24A6C">
        <w:rPr>
          <w:rFonts w:ascii="Times New Roman" w:hAnsi="Times New Roman" w:cs="Times New Roman"/>
          <w:sz w:val="28"/>
          <w:szCs w:val="28"/>
        </w:rPr>
        <w:t xml:space="preserve">Единовременные денежные выплаты на приобретение жилого помещения были предоставлены 9 </w:t>
      </w:r>
      <w:r>
        <w:rPr>
          <w:rFonts w:ascii="Times New Roman" w:hAnsi="Times New Roman" w:cs="Times New Roman"/>
          <w:sz w:val="28"/>
          <w:szCs w:val="28"/>
        </w:rPr>
        <w:t>в</w:t>
      </w:r>
      <w:r w:rsidRPr="00F24A6C">
        <w:rPr>
          <w:rFonts w:ascii="Times New Roman" w:hAnsi="Times New Roman" w:cs="Times New Roman"/>
          <w:sz w:val="28"/>
          <w:szCs w:val="28"/>
        </w:rPr>
        <w:t>етеран</w:t>
      </w:r>
      <w:r>
        <w:rPr>
          <w:rFonts w:ascii="Times New Roman" w:hAnsi="Times New Roman" w:cs="Times New Roman"/>
          <w:sz w:val="28"/>
          <w:szCs w:val="28"/>
        </w:rPr>
        <w:t>ам</w:t>
      </w:r>
      <w:r w:rsidRPr="00F24A6C">
        <w:rPr>
          <w:rFonts w:ascii="Times New Roman" w:hAnsi="Times New Roman" w:cs="Times New Roman"/>
          <w:sz w:val="28"/>
          <w:szCs w:val="28"/>
        </w:rPr>
        <w:t xml:space="preserve"> Великой Отечественной войны, общая сумма  которых составила 8,1 млн. рублей. </w:t>
      </w:r>
    </w:p>
    <w:p w:rsidR="00C47EFB" w:rsidRDefault="00C47EFB" w:rsidP="00C47EF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w:t>
      </w:r>
      <w:r w:rsidRPr="00AA2ACA">
        <w:rPr>
          <w:rFonts w:ascii="Times New Roman" w:hAnsi="Times New Roman" w:cs="Times New Roman"/>
          <w:sz w:val="28"/>
          <w:szCs w:val="28"/>
        </w:rPr>
        <w:t xml:space="preserve"> </w:t>
      </w:r>
      <w:r>
        <w:rPr>
          <w:rFonts w:ascii="Times New Roman" w:hAnsi="Times New Roman" w:cs="Times New Roman"/>
          <w:sz w:val="28"/>
          <w:szCs w:val="28"/>
        </w:rPr>
        <w:t>9</w:t>
      </w:r>
      <w:r w:rsidRPr="00AA2ACA">
        <w:rPr>
          <w:rFonts w:ascii="Times New Roman" w:hAnsi="Times New Roman" w:cs="Times New Roman"/>
          <w:sz w:val="28"/>
          <w:szCs w:val="28"/>
        </w:rPr>
        <w:t xml:space="preserve"> детей-сирот приобретено жилье  площадью </w:t>
      </w:r>
      <w:r>
        <w:rPr>
          <w:rFonts w:ascii="Times New Roman" w:hAnsi="Times New Roman" w:cs="Times New Roman"/>
          <w:sz w:val="28"/>
          <w:szCs w:val="28"/>
        </w:rPr>
        <w:t>378,</w:t>
      </w:r>
      <w:r w:rsidRPr="00257A97">
        <w:rPr>
          <w:rFonts w:ascii="Times New Roman" w:hAnsi="Times New Roman" w:cs="Times New Roman"/>
          <w:sz w:val="28"/>
          <w:szCs w:val="28"/>
        </w:rPr>
        <w:t>6  кв.м. на</w:t>
      </w:r>
      <w:r w:rsidRPr="00AA2ACA">
        <w:rPr>
          <w:rFonts w:ascii="Times New Roman" w:hAnsi="Times New Roman" w:cs="Times New Roman"/>
          <w:sz w:val="28"/>
          <w:szCs w:val="28"/>
        </w:rPr>
        <w:t xml:space="preserve"> сумму </w:t>
      </w:r>
      <w:r>
        <w:rPr>
          <w:rFonts w:ascii="Times New Roman" w:hAnsi="Times New Roman" w:cs="Times New Roman"/>
          <w:sz w:val="28"/>
          <w:szCs w:val="28"/>
        </w:rPr>
        <w:t>6488,0 тыс</w:t>
      </w:r>
      <w:r w:rsidRPr="00AA2ACA">
        <w:rPr>
          <w:rFonts w:ascii="Times New Roman" w:hAnsi="Times New Roman" w:cs="Times New Roman"/>
          <w:sz w:val="28"/>
          <w:szCs w:val="28"/>
        </w:rPr>
        <w:t>. рублей.</w:t>
      </w:r>
    </w:p>
    <w:p w:rsidR="00C47EFB" w:rsidRDefault="00C47EFB" w:rsidP="00C47EFB">
      <w:pPr>
        <w:pStyle w:val="Default"/>
        <w:ind w:firstLine="708"/>
        <w:jc w:val="both"/>
        <w:rPr>
          <w:rFonts w:eastAsia="Times New Roman"/>
          <w:sz w:val="28"/>
          <w:szCs w:val="28"/>
        </w:rPr>
      </w:pPr>
      <w:r w:rsidRPr="000374A5">
        <w:rPr>
          <w:color w:val="auto"/>
          <w:sz w:val="28"/>
          <w:szCs w:val="28"/>
        </w:rPr>
        <w:t>За истекший год построено 11 объектов капитального строительства коммерческого направления</w:t>
      </w:r>
      <w:r>
        <w:rPr>
          <w:color w:val="auto"/>
          <w:sz w:val="28"/>
          <w:szCs w:val="28"/>
        </w:rPr>
        <w:t>, а также</w:t>
      </w:r>
      <w:r>
        <w:rPr>
          <w:rFonts w:eastAsia="Times New Roman"/>
          <w:sz w:val="28"/>
          <w:szCs w:val="28"/>
        </w:rPr>
        <w:t xml:space="preserve"> 21 индивидуальных жилых дома общей суммарной площадью 2,305 кв.м.</w:t>
      </w:r>
    </w:p>
    <w:p w:rsidR="00C47EFB" w:rsidRDefault="00C47EFB" w:rsidP="00C47EFB">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C47EFB" w:rsidRPr="00E01EBE" w:rsidRDefault="00C47EFB" w:rsidP="00C47EFB">
      <w:pPr>
        <w:autoSpaceDE w:val="0"/>
        <w:autoSpaceDN w:val="0"/>
        <w:adjustRightInd w:val="0"/>
        <w:spacing w:after="0" w:line="240" w:lineRule="auto"/>
        <w:rPr>
          <w:rFonts w:ascii="Times New Roman" w:eastAsia="Times New Roman" w:hAnsi="Times New Roman" w:cs="Times New Roman"/>
          <w:color w:val="000000" w:themeColor="text1"/>
          <w:sz w:val="28"/>
          <w:szCs w:val="28"/>
          <w:u w:val="single"/>
        </w:rPr>
      </w:pPr>
      <w:r w:rsidRPr="00E01EBE">
        <w:rPr>
          <w:rFonts w:ascii="Times New Roman" w:eastAsia="Times New Roman" w:hAnsi="Times New Roman" w:cs="Times New Roman"/>
          <w:b/>
          <w:bCs/>
          <w:color w:val="000000" w:themeColor="text1"/>
          <w:sz w:val="28"/>
          <w:szCs w:val="28"/>
          <w:u w:val="single"/>
        </w:rPr>
        <w:t>Дорожное хозяйство и благоустройство</w:t>
      </w:r>
    </w:p>
    <w:p w:rsidR="00C47EFB" w:rsidRDefault="00C47EFB" w:rsidP="00C47EFB">
      <w:pPr>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C47EFB" w:rsidRDefault="00C47EFB" w:rsidP="00C47EFB">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За счет средств  дорожного фонда ОАО  «</w:t>
      </w:r>
      <w:proofErr w:type="spellStart"/>
      <w:r>
        <w:rPr>
          <w:rFonts w:ascii="Times New Roman" w:eastAsia="Times New Roman" w:hAnsi="Times New Roman" w:cs="Times New Roman"/>
          <w:sz w:val="28"/>
          <w:szCs w:val="28"/>
        </w:rPr>
        <w:t>Кошехабльский</w:t>
      </w:r>
      <w:proofErr w:type="spellEnd"/>
      <w:r>
        <w:rPr>
          <w:rFonts w:ascii="Times New Roman" w:eastAsia="Times New Roman" w:hAnsi="Times New Roman" w:cs="Times New Roman"/>
          <w:sz w:val="28"/>
          <w:szCs w:val="28"/>
        </w:rPr>
        <w:t xml:space="preserve"> ДРСУ» проведен текущий ремонт асфальтового покрытия автомобильных дорог общего пользования местного значения протяженностью 1,7 км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 сумму 6700 тыс. рублей; выполнены работы по содержанию дорог на сумму 42600,0 тыс. рублей, установлены 8 светофоров на пешеходных переходах.</w:t>
      </w:r>
    </w:p>
    <w:p w:rsidR="00C47EFB" w:rsidRDefault="00C47EFB" w:rsidP="00C47EF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протяженность отремонтированных дорог в целом по району составила  52,67 км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 сумму 24200,0 тыс. рублей.</w:t>
      </w:r>
    </w:p>
    <w:p w:rsidR="00C47EFB" w:rsidRDefault="00C47EFB" w:rsidP="00C47EF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поселениях </w:t>
      </w:r>
      <w:proofErr w:type="spellStart"/>
      <w:r>
        <w:rPr>
          <w:rFonts w:ascii="Times New Roman" w:eastAsia="Times New Roman" w:hAnsi="Times New Roman" w:cs="Times New Roman"/>
          <w:sz w:val="28"/>
          <w:szCs w:val="28"/>
        </w:rPr>
        <w:t>Кошехабльского</w:t>
      </w:r>
      <w:proofErr w:type="spellEnd"/>
      <w:r>
        <w:rPr>
          <w:rFonts w:ascii="Times New Roman" w:eastAsia="Times New Roman" w:hAnsi="Times New Roman" w:cs="Times New Roman"/>
          <w:sz w:val="28"/>
          <w:szCs w:val="28"/>
        </w:rPr>
        <w:t xml:space="preserve"> муниципального района проведена работа по установке за счет собственных средств более 500 светильников с фотоэлементами  уличного освещения. </w:t>
      </w:r>
    </w:p>
    <w:p w:rsidR="00C47EFB" w:rsidRDefault="00C47EFB" w:rsidP="00C47EFB">
      <w:pPr>
        <w:spacing w:after="0" w:line="240" w:lineRule="auto"/>
        <w:jc w:val="both"/>
        <w:rPr>
          <w:rFonts w:ascii="Times New Roman" w:hAnsi="Times New Roman" w:cs="Times New Roman"/>
          <w:b/>
          <w:sz w:val="28"/>
          <w:szCs w:val="28"/>
          <w:u w:val="single"/>
        </w:rPr>
      </w:pPr>
    </w:p>
    <w:p w:rsidR="00C47EFB" w:rsidRPr="001722C1" w:rsidRDefault="00C47EFB" w:rsidP="00C47EFB">
      <w:pPr>
        <w:spacing w:after="0" w:line="240" w:lineRule="auto"/>
        <w:jc w:val="both"/>
        <w:rPr>
          <w:rFonts w:ascii="Times New Roman" w:hAnsi="Times New Roman" w:cs="Times New Roman"/>
          <w:b/>
          <w:sz w:val="28"/>
          <w:szCs w:val="28"/>
          <w:u w:val="single"/>
        </w:rPr>
      </w:pPr>
      <w:r w:rsidRPr="001722C1">
        <w:rPr>
          <w:rFonts w:ascii="Times New Roman" w:hAnsi="Times New Roman" w:cs="Times New Roman"/>
          <w:b/>
          <w:sz w:val="28"/>
          <w:szCs w:val="28"/>
          <w:u w:val="single"/>
        </w:rPr>
        <w:t>Образование</w:t>
      </w:r>
    </w:p>
    <w:p w:rsidR="00C47EFB" w:rsidRDefault="00C47EFB" w:rsidP="00C47EFB">
      <w:pPr>
        <w:spacing w:after="0" w:line="240" w:lineRule="auto"/>
        <w:rPr>
          <w:b/>
          <w:sz w:val="4"/>
        </w:rPr>
      </w:pPr>
      <w:r w:rsidRPr="00F32EAE">
        <w:rPr>
          <w:rFonts w:ascii="Times New Roman" w:hAnsi="Times New Roman" w:cs="Times New Roman"/>
          <w:sz w:val="28"/>
          <w:szCs w:val="28"/>
        </w:rPr>
        <w:tab/>
      </w:r>
      <w:bookmarkEnd w:id="0"/>
    </w:p>
    <w:p w:rsidR="00C47EFB" w:rsidRDefault="00C47EFB" w:rsidP="00C47EFB">
      <w:pPr>
        <w:spacing w:after="0" w:line="240" w:lineRule="auto"/>
        <w:rPr>
          <w:b/>
          <w:sz w:val="28"/>
          <w:szCs w:val="28"/>
        </w:rPr>
      </w:pPr>
      <w:r>
        <w:rPr>
          <w:b/>
          <w:sz w:val="28"/>
          <w:szCs w:val="28"/>
        </w:rPr>
        <w:t xml:space="preserve">              </w:t>
      </w:r>
    </w:p>
    <w:p w:rsidR="00C47EFB" w:rsidRPr="0049131A" w:rsidRDefault="00C47EFB" w:rsidP="00C47EFB">
      <w:pPr>
        <w:spacing w:after="0" w:line="240" w:lineRule="auto"/>
        <w:jc w:val="both"/>
        <w:rPr>
          <w:rFonts w:ascii="Times New Roman" w:hAnsi="Times New Roman" w:cs="Times New Roman"/>
          <w:sz w:val="28"/>
          <w:szCs w:val="28"/>
        </w:rPr>
      </w:pPr>
      <w:r w:rsidRPr="002E16D6">
        <w:rPr>
          <w:rFonts w:ascii="Times New Roman" w:hAnsi="Times New Roman" w:cs="Times New Roman"/>
          <w:sz w:val="28"/>
          <w:szCs w:val="28"/>
        </w:rPr>
        <w:tab/>
      </w:r>
      <w:r w:rsidRPr="0049131A">
        <w:rPr>
          <w:rFonts w:ascii="Times New Roman" w:hAnsi="Times New Roman" w:cs="Times New Roman"/>
          <w:sz w:val="28"/>
          <w:szCs w:val="28"/>
        </w:rPr>
        <w:t xml:space="preserve">Наиболее важный приоритет нашей работы – это система образования. </w:t>
      </w:r>
    </w:p>
    <w:p w:rsidR="00C47EFB" w:rsidRPr="0049131A" w:rsidRDefault="00C47EFB" w:rsidP="00C47EFB">
      <w:pPr>
        <w:pStyle w:val="a6"/>
        <w:spacing w:before="0" w:beforeAutospacing="0" w:after="0" w:afterAutospacing="0"/>
        <w:ind w:firstLine="709"/>
        <w:jc w:val="both"/>
        <w:rPr>
          <w:sz w:val="28"/>
          <w:szCs w:val="28"/>
        </w:rPr>
      </w:pPr>
      <w:r w:rsidRPr="0049131A">
        <w:rPr>
          <w:sz w:val="28"/>
          <w:szCs w:val="28"/>
        </w:rPr>
        <w:t>Сфера общего образования муниципального образования «</w:t>
      </w:r>
      <w:proofErr w:type="spellStart"/>
      <w:r w:rsidRPr="0049131A">
        <w:rPr>
          <w:sz w:val="28"/>
          <w:szCs w:val="28"/>
        </w:rPr>
        <w:t>Кошехабльский</w:t>
      </w:r>
      <w:proofErr w:type="spellEnd"/>
      <w:r w:rsidRPr="0049131A">
        <w:rPr>
          <w:sz w:val="28"/>
          <w:szCs w:val="28"/>
        </w:rPr>
        <w:t xml:space="preserve"> район» включает в себя 28 учреждений. </w:t>
      </w:r>
    </w:p>
    <w:p w:rsidR="00C47EFB" w:rsidRPr="0049131A" w:rsidRDefault="00C47EFB" w:rsidP="00C47EFB">
      <w:pPr>
        <w:pStyle w:val="a6"/>
        <w:spacing w:before="0" w:beforeAutospacing="0" w:after="0" w:afterAutospacing="0"/>
        <w:ind w:firstLine="709"/>
        <w:jc w:val="both"/>
        <w:rPr>
          <w:sz w:val="28"/>
          <w:szCs w:val="28"/>
        </w:rPr>
      </w:pPr>
      <w:r w:rsidRPr="0049131A">
        <w:rPr>
          <w:sz w:val="28"/>
          <w:szCs w:val="28"/>
        </w:rPr>
        <w:t xml:space="preserve"> Общее количество обучающихся в школах по общеобразовательным программам в 2015 году составило 3 127 человек, в детских садах - 1612 детей.</w:t>
      </w:r>
    </w:p>
    <w:p w:rsidR="00C47EFB" w:rsidRPr="0049131A" w:rsidRDefault="00C47EFB" w:rsidP="00C47EFB">
      <w:pPr>
        <w:pStyle w:val="a6"/>
        <w:spacing w:before="0" w:beforeAutospacing="0" w:after="0" w:afterAutospacing="0"/>
        <w:ind w:firstLine="708"/>
        <w:jc w:val="both"/>
        <w:rPr>
          <w:sz w:val="28"/>
          <w:szCs w:val="28"/>
        </w:rPr>
      </w:pPr>
      <w:r w:rsidRPr="0049131A">
        <w:rPr>
          <w:sz w:val="28"/>
          <w:szCs w:val="28"/>
        </w:rPr>
        <w:t xml:space="preserve">В сфере образования района работает 539 педагогических работников, в том числе в школах – 397 человек, в детских садах – 142 человек. </w:t>
      </w:r>
    </w:p>
    <w:p w:rsidR="00C47EFB" w:rsidRPr="0049131A" w:rsidRDefault="00C47EFB" w:rsidP="00C47EFB">
      <w:pPr>
        <w:pStyle w:val="a6"/>
        <w:spacing w:before="0" w:beforeAutospacing="0" w:after="0" w:afterAutospacing="0"/>
        <w:ind w:firstLine="709"/>
        <w:jc w:val="both"/>
        <w:rPr>
          <w:sz w:val="28"/>
          <w:szCs w:val="28"/>
        </w:rPr>
      </w:pPr>
      <w:r w:rsidRPr="0049131A">
        <w:rPr>
          <w:sz w:val="28"/>
          <w:szCs w:val="28"/>
        </w:rPr>
        <w:t xml:space="preserve">По результатам итоговой аттестации 324 выпускника 9-х классов получили аттестаты об основном общем образовании, в том числе 32 с отличием. </w:t>
      </w:r>
      <w:proofErr w:type="gramStart"/>
      <w:r w:rsidRPr="0049131A">
        <w:rPr>
          <w:sz w:val="28"/>
          <w:szCs w:val="28"/>
        </w:rPr>
        <w:t>Среднее общее образование получили 141 выпускников, из которых 26 награждены медалью «За особые успехи в учении».</w:t>
      </w:r>
      <w:proofErr w:type="gramEnd"/>
      <w:r w:rsidRPr="0049131A">
        <w:rPr>
          <w:sz w:val="28"/>
          <w:szCs w:val="28"/>
        </w:rPr>
        <w:t xml:space="preserve"> Приняли участие в ЕГЭ 141 выпускника общеобразовательных учреждений района, из которых 135 получили аттестаты о среднем общем образовании.</w:t>
      </w:r>
    </w:p>
    <w:p w:rsidR="00C47EFB" w:rsidRPr="007D5BA5" w:rsidRDefault="00C47EFB" w:rsidP="00C47EFB">
      <w:pPr>
        <w:spacing w:after="0" w:line="240" w:lineRule="auto"/>
        <w:ind w:firstLine="709"/>
        <w:jc w:val="both"/>
        <w:rPr>
          <w:rFonts w:ascii="Times New Roman" w:hAnsi="Times New Roman" w:cs="Times New Roman"/>
          <w:sz w:val="28"/>
          <w:szCs w:val="28"/>
        </w:rPr>
      </w:pPr>
      <w:r w:rsidRPr="007D5BA5">
        <w:rPr>
          <w:rFonts w:ascii="Times New Roman" w:hAnsi="Times New Roman" w:cs="Times New Roman"/>
          <w:sz w:val="27"/>
          <w:szCs w:val="27"/>
        </w:rPr>
        <w:t xml:space="preserve">Кроме обязательных предметов выпускники школ сдавали ЕГЭ по выбору по </w:t>
      </w:r>
      <w:r w:rsidRPr="007D5BA5">
        <w:rPr>
          <w:rFonts w:ascii="Times New Roman" w:hAnsi="Times New Roman" w:cs="Times New Roman"/>
          <w:bCs/>
          <w:sz w:val="28"/>
          <w:szCs w:val="28"/>
        </w:rPr>
        <w:t>восьми предметам</w:t>
      </w:r>
      <w:r w:rsidRPr="007D5BA5">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Кошехабльском</w:t>
      </w:r>
      <w:proofErr w:type="spellEnd"/>
      <w:r>
        <w:rPr>
          <w:rFonts w:ascii="Times New Roman" w:hAnsi="Times New Roman" w:cs="Times New Roman"/>
          <w:sz w:val="28"/>
          <w:szCs w:val="28"/>
        </w:rPr>
        <w:t xml:space="preserve"> районе с</w:t>
      </w:r>
      <w:r w:rsidRPr="007D5BA5">
        <w:rPr>
          <w:rFonts w:ascii="Times New Roman" w:hAnsi="Times New Roman" w:cs="Times New Roman"/>
          <w:sz w:val="28"/>
          <w:szCs w:val="28"/>
        </w:rPr>
        <w:t xml:space="preserve">редний балл по русскому языку </w:t>
      </w:r>
      <w:r>
        <w:rPr>
          <w:rFonts w:ascii="Times New Roman" w:hAnsi="Times New Roman" w:cs="Times New Roman"/>
          <w:sz w:val="28"/>
          <w:szCs w:val="28"/>
        </w:rPr>
        <w:t xml:space="preserve">составил </w:t>
      </w:r>
      <w:r w:rsidRPr="007D5BA5">
        <w:rPr>
          <w:rFonts w:ascii="Times New Roman" w:hAnsi="Times New Roman" w:cs="Times New Roman"/>
          <w:sz w:val="28"/>
          <w:szCs w:val="28"/>
        </w:rPr>
        <w:t>59,38</w:t>
      </w:r>
      <w:r>
        <w:rPr>
          <w:rFonts w:ascii="Times New Roman" w:hAnsi="Times New Roman" w:cs="Times New Roman"/>
          <w:sz w:val="28"/>
          <w:szCs w:val="28"/>
        </w:rPr>
        <w:t xml:space="preserve"> баллов, </w:t>
      </w:r>
      <w:r w:rsidRPr="007D5BA5">
        <w:rPr>
          <w:rFonts w:ascii="Times New Roman" w:hAnsi="Times New Roman" w:cs="Times New Roman"/>
          <w:sz w:val="28"/>
          <w:szCs w:val="28"/>
        </w:rPr>
        <w:t xml:space="preserve">средний балл </w:t>
      </w:r>
      <w:r>
        <w:rPr>
          <w:rFonts w:ascii="Times New Roman" w:hAnsi="Times New Roman" w:cs="Times New Roman"/>
          <w:sz w:val="28"/>
          <w:szCs w:val="28"/>
        </w:rPr>
        <w:t xml:space="preserve">по РА </w:t>
      </w:r>
      <w:r w:rsidRPr="007D5BA5">
        <w:rPr>
          <w:rFonts w:ascii="Times New Roman" w:hAnsi="Times New Roman" w:cs="Times New Roman"/>
          <w:sz w:val="28"/>
          <w:szCs w:val="28"/>
        </w:rPr>
        <w:t>состав</w:t>
      </w:r>
      <w:r>
        <w:rPr>
          <w:rFonts w:ascii="Times New Roman" w:hAnsi="Times New Roman" w:cs="Times New Roman"/>
          <w:sz w:val="28"/>
          <w:szCs w:val="28"/>
        </w:rPr>
        <w:t>ил</w:t>
      </w:r>
      <w:r w:rsidRPr="007D5BA5">
        <w:rPr>
          <w:rFonts w:ascii="Times New Roman" w:hAnsi="Times New Roman" w:cs="Times New Roman"/>
          <w:sz w:val="28"/>
          <w:szCs w:val="28"/>
        </w:rPr>
        <w:t xml:space="preserve"> 65,18</w:t>
      </w:r>
      <w:r>
        <w:rPr>
          <w:rFonts w:ascii="Times New Roman" w:hAnsi="Times New Roman" w:cs="Times New Roman"/>
          <w:sz w:val="28"/>
          <w:szCs w:val="28"/>
        </w:rPr>
        <w:t xml:space="preserve"> баллов,</w:t>
      </w:r>
      <w:r w:rsidRPr="007D5BA5">
        <w:rPr>
          <w:rFonts w:ascii="Times New Roman" w:hAnsi="Times New Roman" w:cs="Times New Roman"/>
          <w:sz w:val="28"/>
          <w:szCs w:val="28"/>
        </w:rPr>
        <w:br/>
        <w:t>по РФ - 65,9 баллов.</w:t>
      </w:r>
    </w:p>
    <w:p w:rsidR="00C47EFB" w:rsidRDefault="00C47EFB" w:rsidP="00C47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математике с</w:t>
      </w:r>
      <w:r w:rsidRPr="007D5BA5">
        <w:rPr>
          <w:rFonts w:ascii="Times New Roman" w:hAnsi="Times New Roman" w:cs="Times New Roman"/>
          <w:sz w:val="28"/>
          <w:szCs w:val="28"/>
        </w:rPr>
        <w:t xml:space="preserve">редний балл </w:t>
      </w:r>
      <w:r>
        <w:rPr>
          <w:rFonts w:ascii="Times New Roman" w:hAnsi="Times New Roman" w:cs="Times New Roman"/>
          <w:sz w:val="28"/>
          <w:szCs w:val="28"/>
        </w:rPr>
        <w:t>составил</w:t>
      </w:r>
      <w:r w:rsidRPr="007D5BA5">
        <w:rPr>
          <w:rFonts w:ascii="Times New Roman" w:hAnsi="Times New Roman" w:cs="Times New Roman"/>
          <w:sz w:val="28"/>
          <w:szCs w:val="28"/>
        </w:rPr>
        <w:t xml:space="preserve"> 33,78 б</w:t>
      </w:r>
      <w:r>
        <w:rPr>
          <w:rFonts w:ascii="Times New Roman" w:hAnsi="Times New Roman" w:cs="Times New Roman"/>
          <w:sz w:val="28"/>
          <w:szCs w:val="28"/>
        </w:rPr>
        <w:t xml:space="preserve">аллов, </w:t>
      </w:r>
      <w:r w:rsidRPr="007D5BA5">
        <w:rPr>
          <w:rFonts w:ascii="Times New Roman" w:hAnsi="Times New Roman" w:cs="Times New Roman"/>
          <w:sz w:val="28"/>
          <w:szCs w:val="28"/>
        </w:rPr>
        <w:t>по РА</w:t>
      </w:r>
      <w:r>
        <w:rPr>
          <w:rFonts w:ascii="Times New Roman" w:hAnsi="Times New Roman" w:cs="Times New Roman"/>
          <w:sz w:val="28"/>
          <w:szCs w:val="28"/>
        </w:rPr>
        <w:t xml:space="preserve"> средний балл </w:t>
      </w:r>
      <w:r w:rsidRPr="007D5BA5">
        <w:rPr>
          <w:rFonts w:ascii="Times New Roman" w:hAnsi="Times New Roman" w:cs="Times New Roman"/>
          <w:sz w:val="28"/>
          <w:szCs w:val="28"/>
        </w:rPr>
        <w:t>43,42</w:t>
      </w:r>
      <w:r>
        <w:rPr>
          <w:rFonts w:ascii="Times New Roman" w:hAnsi="Times New Roman" w:cs="Times New Roman"/>
          <w:sz w:val="28"/>
          <w:szCs w:val="28"/>
        </w:rPr>
        <w:t xml:space="preserve"> </w:t>
      </w:r>
      <w:r w:rsidRPr="007D5BA5">
        <w:rPr>
          <w:rFonts w:ascii="Times New Roman" w:hAnsi="Times New Roman" w:cs="Times New Roman"/>
          <w:sz w:val="28"/>
          <w:szCs w:val="28"/>
        </w:rPr>
        <w:t>, по РФ</w:t>
      </w:r>
      <w:r>
        <w:rPr>
          <w:rFonts w:ascii="Times New Roman" w:hAnsi="Times New Roman" w:cs="Times New Roman"/>
          <w:sz w:val="28"/>
          <w:szCs w:val="28"/>
        </w:rPr>
        <w:t xml:space="preserve"> </w:t>
      </w:r>
      <w:r w:rsidRPr="007D5BA5">
        <w:rPr>
          <w:rFonts w:ascii="Times New Roman" w:hAnsi="Times New Roman" w:cs="Times New Roman"/>
          <w:sz w:val="28"/>
          <w:szCs w:val="28"/>
        </w:rPr>
        <w:t>-</w:t>
      </w:r>
      <w:r>
        <w:rPr>
          <w:rFonts w:ascii="Times New Roman" w:hAnsi="Times New Roman" w:cs="Times New Roman"/>
          <w:sz w:val="28"/>
          <w:szCs w:val="28"/>
        </w:rPr>
        <w:t xml:space="preserve"> </w:t>
      </w:r>
      <w:r w:rsidRPr="007D5BA5">
        <w:rPr>
          <w:rFonts w:ascii="Times New Roman" w:hAnsi="Times New Roman" w:cs="Times New Roman"/>
          <w:sz w:val="28"/>
          <w:szCs w:val="28"/>
        </w:rPr>
        <w:t>50,9 б</w:t>
      </w:r>
      <w:r>
        <w:rPr>
          <w:rFonts w:ascii="Times New Roman" w:hAnsi="Times New Roman" w:cs="Times New Roman"/>
          <w:sz w:val="28"/>
          <w:szCs w:val="28"/>
        </w:rPr>
        <w:t>аллов</w:t>
      </w:r>
      <w:r w:rsidRPr="007D5BA5">
        <w:rPr>
          <w:rFonts w:ascii="Times New Roman" w:hAnsi="Times New Roman" w:cs="Times New Roman"/>
          <w:sz w:val="28"/>
          <w:szCs w:val="28"/>
        </w:rPr>
        <w:t>.</w:t>
      </w:r>
    </w:p>
    <w:p w:rsidR="00C47EFB" w:rsidRDefault="00C47EFB" w:rsidP="00C47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гнатьевский</w:t>
      </w:r>
      <w:proofErr w:type="spellEnd"/>
      <w:r>
        <w:rPr>
          <w:rFonts w:ascii="Times New Roman" w:hAnsi="Times New Roman" w:cs="Times New Roman"/>
          <w:sz w:val="28"/>
          <w:szCs w:val="28"/>
        </w:rPr>
        <w:t xml:space="preserve">  вошла в десятку лучших школ Республики Адыгея по итогам сдачи ЕГЭ.</w:t>
      </w:r>
    </w:p>
    <w:p w:rsidR="00C47EFB" w:rsidRDefault="00C47EFB" w:rsidP="00C47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поддержки талантливой молодежи стипендию </w:t>
      </w:r>
      <w:proofErr w:type="spellStart"/>
      <w:r>
        <w:rPr>
          <w:rFonts w:ascii="Times New Roman" w:hAnsi="Times New Roman" w:cs="Times New Roman"/>
          <w:sz w:val="28"/>
          <w:szCs w:val="28"/>
        </w:rPr>
        <w:t>им.Т.Керашева</w:t>
      </w:r>
      <w:proofErr w:type="spellEnd"/>
      <w:r>
        <w:rPr>
          <w:rFonts w:ascii="Times New Roman" w:hAnsi="Times New Roman" w:cs="Times New Roman"/>
          <w:sz w:val="28"/>
          <w:szCs w:val="28"/>
        </w:rPr>
        <w:t xml:space="preserve"> получили 72 человека на сумму 216 тыс. рублей.</w:t>
      </w:r>
    </w:p>
    <w:p w:rsidR="00C47EFB" w:rsidRPr="007B3AEF" w:rsidRDefault="00C47EFB" w:rsidP="00C47EFB">
      <w:pPr>
        <w:tabs>
          <w:tab w:val="left" w:pos="465"/>
          <w:tab w:val="center" w:pos="4961"/>
        </w:tabs>
        <w:spacing w:after="0" w:line="240" w:lineRule="auto"/>
        <w:ind w:firstLine="709"/>
        <w:jc w:val="both"/>
        <w:rPr>
          <w:rFonts w:ascii="Times New Roman" w:hAnsi="Times New Roman" w:cs="Times New Roman"/>
          <w:sz w:val="28"/>
          <w:szCs w:val="28"/>
        </w:rPr>
      </w:pPr>
      <w:r w:rsidRPr="002E16D6">
        <w:rPr>
          <w:rFonts w:ascii="Times New Roman" w:hAnsi="Times New Roman" w:cs="Times New Roman"/>
          <w:sz w:val="28"/>
          <w:szCs w:val="28"/>
        </w:rPr>
        <w:t>Из сказанного следует</w:t>
      </w:r>
      <w:r>
        <w:rPr>
          <w:rFonts w:ascii="Times New Roman" w:hAnsi="Times New Roman" w:cs="Times New Roman"/>
          <w:sz w:val="28"/>
          <w:szCs w:val="28"/>
        </w:rPr>
        <w:t xml:space="preserve">, что качество образовательного процесса в </w:t>
      </w:r>
      <w:proofErr w:type="spellStart"/>
      <w:r>
        <w:rPr>
          <w:rFonts w:ascii="Times New Roman" w:hAnsi="Times New Roman" w:cs="Times New Roman"/>
          <w:sz w:val="28"/>
          <w:szCs w:val="28"/>
        </w:rPr>
        <w:t>Кошехабльском</w:t>
      </w:r>
      <w:proofErr w:type="spellEnd"/>
      <w:r>
        <w:rPr>
          <w:rFonts w:ascii="Times New Roman" w:hAnsi="Times New Roman" w:cs="Times New Roman"/>
          <w:sz w:val="28"/>
          <w:szCs w:val="28"/>
        </w:rPr>
        <w:t xml:space="preserve"> районе должно быть на постоянном контроле Управления образованием, чтобы в перспективе наши выпускники имели лучшие показатели в Республике Адыгея. От уровня знаний, которые дают наши школы, напрямую зависит возможность получить качественное профессиональное образование и </w:t>
      </w:r>
      <w:proofErr w:type="spellStart"/>
      <w:r>
        <w:rPr>
          <w:rFonts w:ascii="Times New Roman" w:hAnsi="Times New Roman" w:cs="Times New Roman"/>
          <w:sz w:val="28"/>
          <w:szCs w:val="28"/>
        </w:rPr>
        <w:t>конкурентность</w:t>
      </w:r>
      <w:proofErr w:type="spellEnd"/>
      <w:r>
        <w:rPr>
          <w:rFonts w:ascii="Times New Roman" w:hAnsi="Times New Roman" w:cs="Times New Roman"/>
          <w:sz w:val="28"/>
          <w:szCs w:val="28"/>
        </w:rPr>
        <w:t xml:space="preserve"> подрастающего поколения района.</w:t>
      </w:r>
      <w:r w:rsidRPr="007B3AEF">
        <w:rPr>
          <w:sz w:val="28"/>
          <w:szCs w:val="28"/>
        </w:rPr>
        <w:t xml:space="preserve"> </w:t>
      </w:r>
      <w:r>
        <w:rPr>
          <w:sz w:val="28"/>
          <w:szCs w:val="28"/>
        </w:rPr>
        <w:t>Н</w:t>
      </w:r>
      <w:r w:rsidRPr="007B3AEF">
        <w:rPr>
          <w:rFonts w:ascii="Times New Roman" w:hAnsi="Times New Roman" w:cs="Times New Roman"/>
          <w:sz w:val="28"/>
          <w:szCs w:val="28"/>
        </w:rPr>
        <w:t xml:space="preserve">аши учителя должны быть заинтересованы в том, </w:t>
      </w:r>
      <w:r>
        <w:rPr>
          <w:rFonts w:ascii="Times New Roman" w:hAnsi="Times New Roman" w:cs="Times New Roman"/>
          <w:sz w:val="28"/>
          <w:szCs w:val="28"/>
        </w:rPr>
        <w:t xml:space="preserve">чтобы </w:t>
      </w:r>
      <w:r w:rsidRPr="007B3AEF">
        <w:rPr>
          <w:rFonts w:ascii="Times New Roman" w:hAnsi="Times New Roman" w:cs="Times New Roman"/>
          <w:sz w:val="28"/>
          <w:szCs w:val="28"/>
        </w:rPr>
        <w:t>повышать свой профессиональный уровень,  овладевать навыками программного и компьютерного обучения и выходить на новый качественный уровень преподавания.</w:t>
      </w:r>
    </w:p>
    <w:p w:rsidR="00C47EFB" w:rsidRPr="0049131A" w:rsidRDefault="00C47EFB" w:rsidP="00C47EFB">
      <w:pPr>
        <w:pStyle w:val="a6"/>
        <w:spacing w:before="0" w:beforeAutospacing="0" w:after="0" w:afterAutospacing="0"/>
        <w:ind w:firstLine="709"/>
        <w:jc w:val="both"/>
        <w:rPr>
          <w:sz w:val="28"/>
          <w:szCs w:val="28"/>
        </w:rPr>
      </w:pPr>
      <w:r w:rsidRPr="0049131A">
        <w:rPr>
          <w:sz w:val="28"/>
          <w:szCs w:val="28"/>
        </w:rPr>
        <w:t xml:space="preserve">На сегодняшний день в </w:t>
      </w:r>
      <w:proofErr w:type="spellStart"/>
      <w:r w:rsidRPr="0049131A">
        <w:rPr>
          <w:sz w:val="28"/>
          <w:szCs w:val="28"/>
        </w:rPr>
        <w:t>Кошехабльском</w:t>
      </w:r>
      <w:proofErr w:type="spellEnd"/>
      <w:r w:rsidRPr="0049131A">
        <w:rPr>
          <w:sz w:val="28"/>
          <w:szCs w:val="28"/>
        </w:rPr>
        <w:t xml:space="preserve"> районе 105 детей находятся на воспитании в патронажных семьях, из которых 26 усыновленных, 79 находятся под опекой (попечительством), из них 22 ребенка в приемной семье, в отношении 67 назначены ежемесячные денежные выплаты на содержание несовершеннолетних детей-сирот и детей, оставшихся без попечения родителей.</w:t>
      </w:r>
    </w:p>
    <w:p w:rsidR="00C47EFB" w:rsidRPr="0049131A" w:rsidRDefault="00C47EFB" w:rsidP="00C47EFB">
      <w:pPr>
        <w:pStyle w:val="a6"/>
        <w:spacing w:before="0" w:beforeAutospacing="0" w:after="0" w:afterAutospacing="0"/>
        <w:jc w:val="both"/>
        <w:rPr>
          <w:sz w:val="28"/>
          <w:szCs w:val="28"/>
        </w:rPr>
      </w:pPr>
      <w:r w:rsidRPr="0049131A">
        <w:rPr>
          <w:sz w:val="28"/>
          <w:szCs w:val="28"/>
        </w:rPr>
        <w:t xml:space="preserve">Количество приемных семей на территории района за 2015 год составляет 12 семей, в которых воспитываются 22 ребенка. За условиями жизни осуществляется постоянный контроль. </w:t>
      </w:r>
    </w:p>
    <w:p w:rsidR="00C47EFB" w:rsidRPr="0049131A" w:rsidRDefault="00C47EFB" w:rsidP="00C47EFB">
      <w:pPr>
        <w:pStyle w:val="a6"/>
        <w:spacing w:before="0" w:beforeAutospacing="0" w:after="0" w:afterAutospacing="0"/>
        <w:ind w:firstLine="708"/>
        <w:jc w:val="both"/>
        <w:rPr>
          <w:sz w:val="28"/>
          <w:szCs w:val="28"/>
        </w:rPr>
      </w:pPr>
      <w:r w:rsidRPr="0049131A">
        <w:rPr>
          <w:sz w:val="28"/>
          <w:szCs w:val="28"/>
        </w:rPr>
        <w:t>Во всех общеобразовательных  и дошкольных учреждениях муниципального образования «</w:t>
      </w:r>
      <w:proofErr w:type="spellStart"/>
      <w:r w:rsidRPr="0049131A">
        <w:rPr>
          <w:sz w:val="28"/>
          <w:szCs w:val="28"/>
        </w:rPr>
        <w:t>Кошехабльский</w:t>
      </w:r>
      <w:proofErr w:type="spellEnd"/>
      <w:r w:rsidRPr="0049131A">
        <w:rPr>
          <w:sz w:val="28"/>
          <w:szCs w:val="28"/>
        </w:rPr>
        <w:t xml:space="preserve"> район» организовано горячее питание. Детям  из категории малообеспеченных, многодетных, детям-сиротам и оставшимся без попечения родителей в 2015 году было  выделено 1984,5 тыс. рублей из средств муниципального бюджета на организацию горячего питания, чего не делалось в предыдущие годы.</w:t>
      </w:r>
    </w:p>
    <w:p w:rsidR="00C47EFB" w:rsidRDefault="00C47EFB" w:rsidP="00C47EFB">
      <w:pPr>
        <w:autoSpaceDE w:val="0"/>
        <w:autoSpaceDN w:val="0"/>
        <w:adjustRightInd w:val="0"/>
        <w:spacing w:after="0" w:line="240" w:lineRule="auto"/>
        <w:ind w:firstLine="708"/>
        <w:jc w:val="both"/>
        <w:rPr>
          <w:rFonts w:ascii="Times New Roman" w:hAnsi="Times New Roman" w:cs="Times New Roman"/>
          <w:sz w:val="28"/>
          <w:szCs w:val="28"/>
        </w:rPr>
      </w:pPr>
      <w:r w:rsidRPr="001556FF">
        <w:rPr>
          <w:rFonts w:ascii="Times New Roman" w:hAnsi="Times New Roman" w:cs="Times New Roman"/>
          <w:sz w:val="28"/>
          <w:szCs w:val="28"/>
        </w:rPr>
        <w:t>В рамках соглашения между Министерством образования и науки Республики Адыгея и МО «</w:t>
      </w:r>
      <w:proofErr w:type="spellStart"/>
      <w:r w:rsidRPr="001556FF">
        <w:rPr>
          <w:rFonts w:ascii="Times New Roman" w:hAnsi="Times New Roman" w:cs="Times New Roman"/>
          <w:sz w:val="28"/>
          <w:szCs w:val="28"/>
        </w:rPr>
        <w:t>Кошехабльский</w:t>
      </w:r>
      <w:proofErr w:type="spellEnd"/>
      <w:r w:rsidRPr="001556FF">
        <w:rPr>
          <w:rFonts w:ascii="Times New Roman" w:hAnsi="Times New Roman" w:cs="Times New Roman"/>
          <w:sz w:val="28"/>
          <w:szCs w:val="28"/>
        </w:rPr>
        <w:t xml:space="preserve"> район» проведены мероприятия по ремонту спортивных залов в СОШ №1 в </w:t>
      </w:r>
      <w:proofErr w:type="spellStart"/>
      <w:r w:rsidRPr="001556FF">
        <w:rPr>
          <w:rFonts w:ascii="Times New Roman" w:hAnsi="Times New Roman" w:cs="Times New Roman"/>
          <w:sz w:val="28"/>
          <w:szCs w:val="28"/>
        </w:rPr>
        <w:t>а</w:t>
      </w:r>
      <w:proofErr w:type="gramStart"/>
      <w:r w:rsidRPr="001556FF">
        <w:rPr>
          <w:rFonts w:ascii="Times New Roman" w:hAnsi="Times New Roman" w:cs="Times New Roman"/>
          <w:sz w:val="28"/>
          <w:szCs w:val="28"/>
        </w:rPr>
        <w:t>.К</w:t>
      </w:r>
      <w:proofErr w:type="gramEnd"/>
      <w:r w:rsidRPr="001556FF">
        <w:rPr>
          <w:rFonts w:ascii="Times New Roman" w:hAnsi="Times New Roman" w:cs="Times New Roman"/>
          <w:sz w:val="28"/>
          <w:szCs w:val="28"/>
        </w:rPr>
        <w:t>ошехабль</w:t>
      </w:r>
      <w:proofErr w:type="spellEnd"/>
      <w:r w:rsidRPr="001556FF">
        <w:rPr>
          <w:rFonts w:ascii="Times New Roman" w:hAnsi="Times New Roman" w:cs="Times New Roman"/>
          <w:sz w:val="28"/>
          <w:szCs w:val="28"/>
        </w:rPr>
        <w:t xml:space="preserve"> и СОШ № 11 в </w:t>
      </w:r>
      <w:proofErr w:type="spellStart"/>
      <w:r w:rsidRPr="001556FF">
        <w:rPr>
          <w:rFonts w:ascii="Times New Roman" w:hAnsi="Times New Roman" w:cs="Times New Roman"/>
          <w:sz w:val="28"/>
          <w:szCs w:val="28"/>
        </w:rPr>
        <w:t>а</w:t>
      </w:r>
      <w:proofErr w:type="gramStart"/>
      <w:r w:rsidRPr="001556FF">
        <w:rPr>
          <w:rFonts w:ascii="Times New Roman" w:hAnsi="Times New Roman" w:cs="Times New Roman"/>
          <w:sz w:val="28"/>
          <w:szCs w:val="28"/>
        </w:rPr>
        <w:t>.Х</w:t>
      </w:r>
      <w:proofErr w:type="gramEnd"/>
      <w:r w:rsidRPr="001556FF">
        <w:rPr>
          <w:rFonts w:ascii="Times New Roman" w:hAnsi="Times New Roman" w:cs="Times New Roman"/>
          <w:sz w:val="28"/>
          <w:szCs w:val="28"/>
        </w:rPr>
        <w:t>одзь</w:t>
      </w:r>
      <w:proofErr w:type="spellEnd"/>
      <w:r w:rsidRPr="001556FF">
        <w:rPr>
          <w:rFonts w:ascii="Times New Roman" w:hAnsi="Times New Roman" w:cs="Times New Roman"/>
          <w:sz w:val="28"/>
          <w:szCs w:val="28"/>
        </w:rPr>
        <w:t xml:space="preserve"> на сумму 2300,0 тыс. рублей. </w:t>
      </w:r>
    </w:p>
    <w:p w:rsidR="00C47EFB" w:rsidRPr="00F536CC" w:rsidRDefault="00C47EFB" w:rsidP="00C47EFB">
      <w:pPr>
        <w:spacing w:after="0" w:line="240" w:lineRule="auto"/>
        <w:ind w:firstLine="709"/>
        <w:jc w:val="both"/>
        <w:rPr>
          <w:rFonts w:ascii="Times New Roman" w:hAnsi="Times New Roman"/>
          <w:sz w:val="28"/>
          <w:szCs w:val="28"/>
        </w:rPr>
      </w:pPr>
      <w:r w:rsidRPr="007F4F6E">
        <w:rPr>
          <w:rFonts w:ascii="Times New Roman" w:hAnsi="Times New Roman" w:cs="Times New Roman"/>
          <w:sz w:val="28"/>
          <w:szCs w:val="28"/>
        </w:rPr>
        <w:t xml:space="preserve">В рамках комплексной программы «Доступная среда» выделены финансовые средства на сумму </w:t>
      </w:r>
      <w:r>
        <w:rPr>
          <w:rFonts w:ascii="Times New Roman" w:hAnsi="Times New Roman" w:cs="Times New Roman"/>
          <w:sz w:val="28"/>
          <w:szCs w:val="28"/>
        </w:rPr>
        <w:t>2300</w:t>
      </w:r>
      <w:r w:rsidRPr="007F4F6E">
        <w:rPr>
          <w:rFonts w:ascii="Times New Roman" w:hAnsi="Times New Roman" w:cs="Times New Roman"/>
          <w:sz w:val="28"/>
          <w:szCs w:val="28"/>
        </w:rPr>
        <w:t xml:space="preserve"> тыс. рублей,  которы</w:t>
      </w:r>
      <w:r>
        <w:rPr>
          <w:rFonts w:ascii="Times New Roman" w:hAnsi="Times New Roman" w:cs="Times New Roman"/>
          <w:sz w:val="28"/>
          <w:szCs w:val="28"/>
        </w:rPr>
        <w:t>е были</w:t>
      </w:r>
      <w:r w:rsidRPr="007F4F6E">
        <w:rPr>
          <w:rFonts w:ascii="Times New Roman" w:hAnsi="Times New Roman" w:cs="Times New Roman"/>
          <w:sz w:val="28"/>
          <w:szCs w:val="28"/>
        </w:rPr>
        <w:t xml:space="preserve"> направлены на проведение работ по ремонту  в  СОШ №5 </w:t>
      </w:r>
      <w:proofErr w:type="spellStart"/>
      <w:r w:rsidRPr="007F4F6E">
        <w:rPr>
          <w:rFonts w:ascii="Times New Roman" w:hAnsi="Times New Roman" w:cs="Times New Roman"/>
          <w:sz w:val="28"/>
          <w:szCs w:val="28"/>
        </w:rPr>
        <w:t>а</w:t>
      </w:r>
      <w:proofErr w:type="gramStart"/>
      <w:r w:rsidRPr="007F4F6E">
        <w:rPr>
          <w:rFonts w:ascii="Times New Roman" w:hAnsi="Times New Roman" w:cs="Times New Roman"/>
          <w:sz w:val="28"/>
          <w:szCs w:val="28"/>
        </w:rPr>
        <w:t>.Б</w:t>
      </w:r>
      <w:proofErr w:type="gramEnd"/>
      <w:r w:rsidRPr="007F4F6E">
        <w:rPr>
          <w:rFonts w:ascii="Times New Roman" w:hAnsi="Times New Roman" w:cs="Times New Roman"/>
          <w:sz w:val="28"/>
          <w:szCs w:val="28"/>
        </w:rPr>
        <w:t>лечепсин</w:t>
      </w:r>
      <w:proofErr w:type="spellEnd"/>
      <w:r w:rsidRPr="007F4F6E">
        <w:rPr>
          <w:rFonts w:ascii="Times New Roman" w:hAnsi="Times New Roman" w:cs="Times New Roman"/>
          <w:sz w:val="28"/>
          <w:szCs w:val="28"/>
        </w:rPr>
        <w:t xml:space="preserve"> и СОШ №9 с.Вольное. </w:t>
      </w:r>
      <w:r w:rsidRPr="00F536CC">
        <w:rPr>
          <w:rFonts w:ascii="Times New Roman" w:hAnsi="Times New Roman"/>
          <w:sz w:val="28"/>
          <w:szCs w:val="28"/>
        </w:rPr>
        <w:t xml:space="preserve">В 2015 году в рамках государственной программы  «Доступная среда» на условиях </w:t>
      </w:r>
      <w:proofErr w:type="spellStart"/>
      <w:r w:rsidRPr="00F536CC">
        <w:rPr>
          <w:rFonts w:ascii="Times New Roman" w:hAnsi="Times New Roman"/>
          <w:sz w:val="28"/>
          <w:szCs w:val="28"/>
        </w:rPr>
        <w:t>софинансирования</w:t>
      </w:r>
      <w:proofErr w:type="spellEnd"/>
      <w:r w:rsidRPr="00F536CC">
        <w:rPr>
          <w:rFonts w:ascii="Times New Roman" w:hAnsi="Times New Roman"/>
          <w:sz w:val="28"/>
          <w:szCs w:val="28"/>
        </w:rPr>
        <w:t xml:space="preserve"> проведены строительные работы для Центр</w:t>
      </w:r>
      <w:r>
        <w:rPr>
          <w:rFonts w:ascii="Times New Roman" w:hAnsi="Times New Roman"/>
          <w:sz w:val="28"/>
          <w:szCs w:val="28"/>
        </w:rPr>
        <w:t>а</w:t>
      </w:r>
      <w:r w:rsidRPr="00F536CC">
        <w:rPr>
          <w:rFonts w:ascii="Times New Roman" w:hAnsi="Times New Roman"/>
          <w:sz w:val="28"/>
          <w:szCs w:val="28"/>
        </w:rPr>
        <w:t xml:space="preserve"> народной культуры</w:t>
      </w:r>
      <w:r>
        <w:rPr>
          <w:rFonts w:ascii="Times New Roman" w:hAnsi="Times New Roman"/>
          <w:sz w:val="28"/>
          <w:szCs w:val="28"/>
        </w:rPr>
        <w:t xml:space="preserve"> </w:t>
      </w:r>
      <w:r w:rsidRPr="00F536CC">
        <w:rPr>
          <w:rFonts w:ascii="Times New Roman" w:hAnsi="Times New Roman"/>
          <w:sz w:val="28"/>
          <w:szCs w:val="28"/>
        </w:rPr>
        <w:t xml:space="preserve">по оборудованию входной двери и пандуса для инвалидов и других </w:t>
      </w:r>
      <w:proofErr w:type="spellStart"/>
      <w:r w:rsidRPr="00F536CC">
        <w:rPr>
          <w:rFonts w:ascii="Times New Roman" w:hAnsi="Times New Roman"/>
          <w:sz w:val="28"/>
          <w:szCs w:val="28"/>
        </w:rPr>
        <w:t>маломобильных</w:t>
      </w:r>
      <w:proofErr w:type="spellEnd"/>
      <w:r w:rsidRPr="00F536CC">
        <w:rPr>
          <w:rFonts w:ascii="Times New Roman" w:hAnsi="Times New Roman"/>
          <w:sz w:val="28"/>
          <w:szCs w:val="28"/>
        </w:rPr>
        <w:t xml:space="preserve"> групп населения</w:t>
      </w:r>
      <w:r>
        <w:rPr>
          <w:rFonts w:ascii="Times New Roman" w:hAnsi="Times New Roman"/>
          <w:sz w:val="28"/>
          <w:szCs w:val="28"/>
        </w:rPr>
        <w:t xml:space="preserve"> </w:t>
      </w:r>
      <w:r w:rsidRPr="00F536CC">
        <w:rPr>
          <w:rFonts w:ascii="Times New Roman" w:hAnsi="Times New Roman"/>
          <w:sz w:val="28"/>
          <w:szCs w:val="28"/>
        </w:rPr>
        <w:t>на сумму 99</w:t>
      </w:r>
      <w:r>
        <w:rPr>
          <w:rFonts w:ascii="Times New Roman" w:hAnsi="Times New Roman"/>
          <w:sz w:val="28"/>
          <w:szCs w:val="28"/>
        </w:rPr>
        <w:t>,</w:t>
      </w:r>
      <w:r w:rsidRPr="00F536CC">
        <w:rPr>
          <w:rFonts w:ascii="Times New Roman" w:hAnsi="Times New Roman"/>
          <w:sz w:val="28"/>
          <w:szCs w:val="28"/>
        </w:rPr>
        <w:t>0</w:t>
      </w:r>
      <w:r>
        <w:rPr>
          <w:rFonts w:ascii="Times New Roman" w:hAnsi="Times New Roman"/>
          <w:sz w:val="28"/>
          <w:szCs w:val="28"/>
        </w:rPr>
        <w:t xml:space="preserve"> тысяч рублей.</w:t>
      </w:r>
    </w:p>
    <w:p w:rsidR="00C47EFB" w:rsidRPr="00DC4536" w:rsidRDefault="00C47EFB" w:rsidP="00C47EFB">
      <w:pPr>
        <w:pStyle w:val="a6"/>
        <w:spacing w:before="0" w:beforeAutospacing="0" w:after="0" w:afterAutospacing="0"/>
        <w:ind w:firstLine="708"/>
        <w:jc w:val="both"/>
        <w:rPr>
          <w:sz w:val="28"/>
          <w:szCs w:val="28"/>
        </w:rPr>
      </w:pPr>
      <w:r w:rsidRPr="00DC4536">
        <w:rPr>
          <w:sz w:val="28"/>
          <w:szCs w:val="28"/>
        </w:rPr>
        <w:t xml:space="preserve">Своевременно принятые меры по обеспечению доступности дошкольных образовательных услуг позволили достичь ряда позитивных </w:t>
      </w:r>
      <w:r w:rsidRPr="00DC4536">
        <w:rPr>
          <w:sz w:val="28"/>
          <w:szCs w:val="28"/>
        </w:rPr>
        <w:lastRenderedPageBreak/>
        <w:t>изменений</w:t>
      </w:r>
      <w:r>
        <w:rPr>
          <w:sz w:val="28"/>
          <w:szCs w:val="28"/>
        </w:rPr>
        <w:t xml:space="preserve"> </w:t>
      </w:r>
      <w:r w:rsidRPr="00DC4536">
        <w:rPr>
          <w:sz w:val="28"/>
          <w:szCs w:val="28"/>
        </w:rPr>
        <w:t>- обеспечение 100% доступности дошкольного образования для детей в возрасте от 3 до 7 лет.</w:t>
      </w:r>
    </w:p>
    <w:p w:rsidR="00C47EFB" w:rsidRDefault="00C47EFB" w:rsidP="00C47EFB">
      <w:pPr>
        <w:pStyle w:val="a6"/>
        <w:spacing w:before="0" w:beforeAutospacing="0" w:after="0" w:afterAutospacing="0"/>
        <w:ind w:firstLine="708"/>
        <w:jc w:val="both"/>
        <w:rPr>
          <w:sz w:val="28"/>
          <w:szCs w:val="28"/>
        </w:rPr>
      </w:pPr>
      <w:r w:rsidRPr="00DC4536">
        <w:rPr>
          <w:sz w:val="28"/>
          <w:szCs w:val="28"/>
        </w:rPr>
        <w:t>В двух учреждениях дополнительного образования обучается 2</w:t>
      </w:r>
      <w:r>
        <w:rPr>
          <w:sz w:val="28"/>
          <w:szCs w:val="28"/>
        </w:rPr>
        <w:t xml:space="preserve">897 </w:t>
      </w:r>
      <w:r w:rsidRPr="00DC4536">
        <w:rPr>
          <w:sz w:val="28"/>
          <w:szCs w:val="28"/>
        </w:rPr>
        <w:t xml:space="preserve"> детей</w:t>
      </w:r>
      <w:r>
        <w:rPr>
          <w:sz w:val="28"/>
          <w:szCs w:val="28"/>
        </w:rPr>
        <w:t>, что составляет 78,9% от общего числа учащихся.</w:t>
      </w:r>
    </w:p>
    <w:p w:rsidR="00C47EFB" w:rsidRDefault="00C47EFB" w:rsidP="00C47EFB">
      <w:pPr>
        <w:pStyle w:val="a6"/>
        <w:spacing w:before="0" w:beforeAutospacing="0" w:after="0" w:afterAutospacing="0"/>
        <w:ind w:firstLine="708"/>
        <w:jc w:val="both"/>
        <w:rPr>
          <w:sz w:val="28"/>
          <w:szCs w:val="28"/>
        </w:rPr>
      </w:pPr>
      <w:r>
        <w:rPr>
          <w:sz w:val="28"/>
          <w:szCs w:val="28"/>
        </w:rPr>
        <w:t xml:space="preserve">В плане улучшения материально-технической базы образовательных учреждений проделана большая работа, включая мероприятия </w:t>
      </w:r>
      <w:proofErr w:type="gramStart"/>
      <w:r>
        <w:rPr>
          <w:sz w:val="28"/>
          <w:szCs w:val="28"/>
        </w:rPr>
        <w:t>по</w:t>
      </w:r>
      <w:proofErr w:type="gramEnd"/>
      <w:r>
        <w:rPr>
          <w:sz w:val="28"/>
          <w:szCs w:val="28"/>
        </w:rPr>
        <w:t>:</w:t>
      </w:r>
    </w:p>
    <w:p w:rsidR="00C47EFB" w:rsidRDefault="00C47EFB" w:rsidP="00C47EFB">
      <w:pPr>
        <w:pStyle w:val="a6"/>
        <w:spacing w:before="0" w:beforeAutospacing="0" w:after="0" w:afterAutospacing="0"/>
        <w:ind w:firstLine="708"/>
        <w:jc w:val="both"/>
        <w:rPr>
          <w:sz w:val="28"/>
          <w:szCs w:val="28"/>
        </w:rPr>
      </w:pPr>
      <w:r>
        <w:rPr>
          <w:sz w:val="28"/>
          <w:szCs w:val="28"/>
        </w:rPr>
        <w:t>- антитеррористической безопасности;</w:t>
      </w:r>
    </w:p>
    <w:p w:rsidR="00C47EFB" w:rsidRDefault="00C47EFB" w:rsidP="00C47EFB">
      <w:pPr>
        <w:pStyle w:val="a6"/>
        <w:spacing w:before="0" w:beforeAutospacing="0" w:after="0" w:afterAutospacing="0"/>
        <w:ind w:firstLine="708"/>
        <w:jc w:val="both"/>
        <w:rPr>
          <w:sz w:val="28"/>
          <w:szCs w:val="28"/>
        </w:rPr>
      </w:pPr>
      <w:r>
        <w:rPr>
          <w:sz w:val="28"/>
          <w:szCs w:val="28"/>
        </w:rPr>
        <w:t>- противопожарной безопасности;</w:t>
      </w:r>
    </w:p>
    <w:p w:rsidR="00C47EFB" w:rsidRDefault="00C47EFB" w:rsidP="00C47EFB">
      <w:pPr>
        <w:pStyle w:val="a6"/>
        <w:spacing w:before="0" w:beforeAutospacing="0" w:after="0" w:afterAutospacing="0"/>
        <w:ind w:firstLine="708"/>
        <w:jc w:val="both"/>
        <w:rPr>
          <w:sz w:val="28"/>
          <w:szCs w:val="28"/>
        </w:rPr>
      </w:pPr>
      <w:r>
        <w:rPr>
          <w:sz w:val="28"/>
          <w:szCs w:val="28"/>
        </w:rPr>
        <w:t>- безопасности перевозки учащихся;</w:t>
      </w:r>
    </w:p>
    <w:p w:rsidR="00C47EFB" w:rsidRDefault="00C47EFB" w:rsidP="00C47EFB">
      <w:pPr>
        <w:pStyle w:val="a6"/>
        <w:spacing w:before="0" w:beforeAutospacing="0" w:after="0" w:afterAutospacing="0"/>
        <w:ind w:firstLine="708"/>
        <w:jc w:val="both"/>
        <w:rPr>
          <w:sz w:val="28"/>
          <w:szCs w:val="28"/>
        </w:rPr>
      </w:pPr>
      <w:r>
        <w:rPr>
          <w:sz w:val="28"/>
          <w:szCs w:val="28"/>
        </w:rPr>
        <w:t>- энергосбережению;</w:t>
      </w:r>
    </w:p>
    <w:p w:rsidR="00C47EFB" w:rsidRDefault="00C47EFB" w:rsidP="00C47EFB">
      <w:pPr>
        <w:pStyle w:val="a6"/>
        <w:spacing w:before="0" w:beforeAutospacing="0" w:after="0" w:afterAutospacing="0"/>
        <w:ind w:firstLine="708"/>
        <w:jc w:val="both"/>
        <w:rPr>
          <w:sz w:val="28"/>
          <w:szCs w:val="28"/>
        </w:rPr>
      </w:pPr>
      <w:r>
        <w:rPr>
          <w:sz w:val="28"/>
          <w:szCs w:val="28"/>
        </w:rPr>
        <w:t xml:space="preserve">- капитальному и текущему ремонту зданий; </w:t>
      </w:r>
    </w:p>
    <w:p w:rsidR="00C47EFB" w:rsidRDefault="00C47EFB" w:rsidP="00C47EFB">
      <w:pPr>
        <w:pStyle w:val="a6"/>
        <w:spacing w:before="0" w:beforeAutospacing="0" w:after="0" w:afterAutospacing="0"/>
        <w:ind w:firstLine="708"/>
        <w:jc w:val="both"/>
        <w:rPr>
          <w:sz w:val="28"/>
          <w:szCs w:val="28"/>
        </w:rPr>
      </w:pPr>
      <w:r>
        <w:rPr>
          <w:sz w:val="28"/>
          <w:szCs w:val="28"/>
        </w:rPr>
        <w:t>- ремонту отопительных систем.</w:t>
      </w:r>
    </w:p>
    <w:p w:rsidR="00C47EFB" w:rsidRDefault="00C47EFB" w:rsidP="00C47EFB">
      <w:pPr>
        <w:pStyle w:val="a6"/>
        <w:spacing w:before="0" w:beforeAutospacing="0" w:after="0" w:afterAutospacing="0"/>
        <w:ind w:firstLine="708"/>
        <w:jc w:val="both"/>
        <w:rPr>
          <w:sz w:val="28"/>
          <w:szCs w:val="28"/>
        </w:rPr>
      </w:pPr>
      <w:r>
        <w:rPr>
          <w:sz w:val="28"/>
          <w:szCs w:val="28"/>
        </w:rPr>
        <w:t xml:space="preserve">Общая сумма затрат на эти мероприятия составила 19771,0 тыс. рублей: на замену кровли крыши садика в </w:t>
      </w:r>
      <w:proofErr w:type="spellStart"/>
      <w:r>
        <w:rPr>
          <w:sz w:val="28"/>
          <w:szCs w:val="28"/>
        </w:rPr>
        <w:t>а</w:t>
      </w:r>
      <w:proofErr w:type="gramStart"/>
      <w:r>
        <w:rPr>
          <w:sz w:val="28"/>
          <w:szCs w:val="28"/>
        </w:rPr>
        <w:t>.Е</w:t>
      </w:r>
      <w:proofErr w:type="gramEnd"/>
      <w:r>
        <w:rPr>
          <w:sz w:val="28"/>
          <w:szCs w:val="28"/>
        </w:rPr>
        <w:t>герухай</w:t>
      </w:r>
      <w:proofErr w:type="spellEnd"/>
      <w:r>
        <w:rPr>
          <w:sz w:val="28"/>
          <w:szCs w:val="28"/>
        </w:rPr>
        <w:t xml:space="preserve">, в двух садах </w:t>
      </w:r>
      <w:proofErr w:type="spellStart"/>
      <w:r>
        <w:rPr>
          <w:sz w:val="28"/>
          <w:szCs w:val="28"/>
        </w:rPr>
        <w:t>а.Ходзь</w:t>
      </w:r>
      <w:proofErr w:type="spellEnd"/>
      <w:r>
        <w:rPr>
          <w:sz w:val="28"/>
          <w:szCs w:val="28"/>
        </w:rPr>
        <w:t xml:space="preserve">,  п.Дружба, </w:t>
      </w:r>
      <w:proofErr w:type="spellStart"/>
      <w:r>
        <w:rPr>
          <w:sz w:val="28"/>
          <w:szCs w:val="28"/>
        </w:rPr>
        <w:t>с.Натырбово</w:t>
      </w:r>
      <w:proofErr w:type="spellEnd"/>
      <w:r>
        <w:rPr>
          <w:sz w:val="28"/>
          <w:szCs w:val="28"/>
        </w:rPr>
        <w:t xml:space="preserve">, замена кровли спортзала школы в </w:t>
      </w:r>
      <w:proofErr w:type="spellStart"/>
      <w:r>
        <w:rPr>
          <w:sz w:val="28"/>
          <w:szCs w:val="28"/>
        </w:rPr>
        <w:t>х.Игнатьевский</w:t>
      </w:r>
      <w:proofErr w:type="spellEnd"/>
      <w:r>
        <w:rPr>
          <w:sz w:val="28"/>
          <w:szCs w:val="28"/>
        </w:rPr>
        <w:t xml:space="preserve">, школы </w:t>
      </w:r>
      <w:proofErr w:type="spellStart"/>
      <w:r>
        <w:rPr>
          <w:sz w:val="28"/>
          <w:szCs w:val="28"/>
        </w:rPr>
        <w:t>с.Натырбово</w:t>
      </w:r>
      <w:proofErr w:type="spellEnd"/>
      <w:r>
        <w:rPr>
          <w:sz w:val="28"/>
          <w:szCs w:val="28"/>
        </w:rPr>
        <w:t xml:space="preserve">, ремонт полового покрытия спортзала в школе п.Дружба и </w:t>
      </w:r>
      <w:proofErr w:type="spellStart"/>
      <w:r>
        <w:rPr>
          <w:sz w:val="28"/>
          <w:szCs w:val="28"/>
        </w:rPr>
        <w:t>с.Натырбово</w:t>
      </w:r>
      <w:proofErr w:type="spellEnd"/>
      <w:r>
        <w:rPr>
          <w:sz w:val="28"/>
          <w:szCs w:val="28"/>
        </w:rPr>
        <w:t xml:space="preserve">, на капитальный ремонт здания детского сада в п.Дружба, замену полового покрытия на </w:t>
      </w:r>
      <w:proofErr w:type="spellStart"/>
      <w:r>
        <w:rPr>
          <w:sz w:val="28"/>
          <w:szCs w:val="28"/>
        </w:rPr>
        <w:t>керамогранит</w:t>
      </w:r>
      <w:proofErr w:type="spellEnd"/>
      <w:r>
        <w:rPr>
          <w:sz w:val="28"/>
          <w:szCs w:val="28"/>
        </w:rPr>
        <w:t xml:space="preserve"> на двух этажах в школе №1  </w:t>
      </w:r>
      <w:proofErr w:type="spellStart"/>
      <w:r>
        <w:rPr>
          <w:sz w:val="28"/>
          <w:szCs w:val="28"/>
        </w:rPr>
        <w:t>а</w:t>
      </w:r>
      <w:proofErr w:type="gramStart"/>
      <w:r>
        <w:rPr>
          <w:sz w:val="28"/>
          <w:szCs w:val="28"/>
        </w:rPr>
        <w:t>.К</w:t>
      </w:r>
      <w:proofErr w:type="gramEnd"/>
      <w:r>
        <w:rPr>
          <w:sz w:val="28"/>
          <w:szCs w:val="28"/>
        </w:rPr>
        <w:t>ошехабль</w:t>
      </w:r>
      <w:proofErr w:type="spellEnd"/>
      <w:r>
        <w:rPr>
          <w:sz w:val="28"/>
          <w:szCs w:val="28"/>
        </w:rPr>
        <w:t>. Также проведен ремонт отопительной системы в двух школах и в двух садах района.</w:t>
      </w:r>
    </w:p>
    <w:p w:rsidR="00C47EFB" w:rsidRPr="00302B9E" w:rsidRDefault="00C47EFB" w:rsidP="00C47EFB">
      <w:pPr>
        <w:pStyle w:val="a6"/>
        <w:spacing w:before="0" w:beforeAutospacing="0" w:after="0" w:afterAutospacing="0"/>
        <w:ind w:firstLine="708"/>
        <w:jc w:val="both"/>
        <w:rPr>
          <w:sz w:val="28"/>
          <w:szCs w:val="28"/>
        </w:rPr>
      </w:pPr>
      <w:r>
        <w:rPr>
          <w:sz w:val="28"/>
          <w:szCs w:val="28"/>
        </w:rPr>
        <w:t>За истекший период 1342 ребенка прошли оздоровление, в том числе в школьных лагерях района 971 ребенок.</w:t>
      </w:r>
    </w:p>
    <w:p w:rsidR="00C47EFB" w:rsidRDefault="00C47EFB" w:rsidP="00C47EFB">
      <w:pPr>
        <w:spacing w:after="0" w:line="240" w:lineRule="auto"/>
        <w:jc w:val="both"/>
        <w:rPr>
          <w:rFonts w:ascii="Times New Roman" w:hAnsi="Times New Roman" w:cs="Times New Roman"/>
          <w:b/>
          <w:sz w:val="28"/>
          <w:szCs w:val="28"/>
          <w:u w:val="single"/>
        </w:rPr>
      </w:pPr>
    </w:p>
    <w:p w:rsidR="00C47EFB" w:rsidRPr="001722C1" w:rsidRDefault="00C47EFB" w:rsidP="00C47EFB">
      <w:pPr>
        <w:spacing w:after="0" w:line="240" w:lineRule="auto"/>
        <w:jc w:val="both"/>
        <w:rPr>
          <w:rFonts w:ascii="Times New Roman" w:hAnsi="Times New Roman" w:cs="Times New Roman"/>
          <w:b/>
          <w:sz w:val="28"/>
          <w:szCs w:val="28"/>
          <w:u w:val="single"/>
        </w:rPr>
      </w:pPr>
      <w:r w:rsidRPr="001722C1">
        <w:rPr>
          <w:rFonts w:ascii="Times New Roman" w:hAnsi="Times New Roman" w:cs="Times New Roman"/>
          <w:b/>
          <w:sz w:val="28"/>
          <w:szCs w:val="28"/>
          <w:u w:val="single"/>
        </w:rPr>
        <w:t>Культура</w:t>
      </w:r>
    </w:p>
    <w:p w:rsidR="00C47EFB" w:rsidRDefault="00C47EFB" w:rsidP="00C47EFB">
      <w:pPr>
        <w:spacing w:after="0" w:line="240" w:lineRule="auto"/>
        <w:jc w:val="both"/>
        <w:rPr>
          <w:rFonts w:ascii="Times New Roman" w:hAnsi="Times New Roman" w:cs="Times New Roman"/>
          <w:sz w:val="28"/>
          <w:szCs w:val="28"/>
          <w:u w:val="single"/>
        </w:rPr>
      </w:pPr>
    </w:p>
    <w:p w:rsidR="00C47EFB" w:rsidRPr="00A32F0F" w:rsidRDefault="00C47EFB" w:rsidP="00C47EFB">
      <w:pPr>
        <w:pStyle w:val="a3"/>
        <w:spacing w:after="0" w:line="240" w:lineRule="auto"/>
        <w:jc w:val="both"/>
        <w:rPr>
          <w:rFonts w:ascii="Times New Roman" w:hAnsi="Times New Roman"/>
          <w:sz w:val="28"/>
          <w:szCs w:val="28"/>
        </w:rPr>
      </w:pPr>
      <w:r>
        <w:rPr>
          <w:rFonts w:ascii="Times New Roman" w:hAnsi="Times New Roman"/>
          <w:sz w:val="28"/>
          <w:szCs w:val="28"/>
        </w:rPr>
        <w:t>М</w:t>
      </w:r>
      <w:r w:rsidRPr="00A32F0F">
        <w:rPr>
          <w:rFonts w:ascii="Times New Roman" w:hAnsi="Times New Roman"/>
          <w:sz w:val="28"/>
          <w:szCs w:val="28"/>
        </w:rPr>
        <w:t>униципальн</w:t>
      </w:r>
      <w:r>
        <w:rPr>
          <w:rFonts w:ascii="Times New Roman" w:hAnsi="Times New Roman"/>
          <w:sz w:val="28"/>
          <w:szCs w:val="28"/>
        </w:rPr>
        <w:t>ую систему</w:t>
      </w:r>
      <w:r w:rsidRPr="00A32F0F">
        <w:rPr>
          <w:rFonts w:ascii="Times New Roman" w:hAnsi="Times New Roman"/>
          <w:sz w:val="28"/>
          <w:szCs w:val="28"/>
        </w:rPr>
        <w:t xml:space="preserve"> </w:t>
      </w:r>
      <w:r>
        <w:rPr>
          <w:rFonts w:ascii="Times New Roman" w:hAnsi="Times New Roman"/>
          <w:sz w:val="28"/>
          <w:szCs w:val="28"/>
        </w:rPr>
        <w:t>культуры составляет 4 учреждения.</w:t>
      </w:r>
      <w:r w:rsidRPr="00A32F0F">
        <w:rPr>
          <w:rFonts w:ascii="Times New Roman" w:hAnsi="Times New Roman"/>
          <w:sz w:val="28"/>
          <w:szCs w:val="28"/>
        </w:rPr>
        <w:t xml:space="preserve"> </w:t>
      </w:r>
    </w:p>
    <w:p w:rsidR="00C47EFB" w:rsidRDefault="00C47EFB" w:rsidP="00C47EFB">
      <w:pPr>
        <w:spacing w:after="0" w:line="240" w:lineRule="auto"/>
        <w:ind w:firstLine="708"/>
        <w:jc w:val="both"/>
        <w:rPr>
          <w:rFonts w:ascii="Times New Roman" w:hAnsi="Times New Roman"/>
          <w:sz w:val="28"/>
          <w:szCs w:val="28"/>
        </w:rPr>
      </w:pPr>
      <w:r>
        <w:rPr>
          <w:rFonts w:ascii="Times New Roman" w:hAnsi="Times New Roman"/>
          <w:sz w:val="28"/>
          <w:szCs w:val="28"/>
        </w:rPr>
        <w:t>В двух школах обучаются 380 учащихся, что составляет  7% от общего количества детей района.</w:t>
      </w:r>
    </w:p>
    <w:p w:rsidR="00C47EFB" w:rsidRDefault="00C47EFB" w:rsidP="00C47EFB">
      <w:pPr>
        <w:spacing w:after="0" w:line="240" w:lineRule="auto"/>
        <w:ind w:firstLine="709"/>
        <w:jc w:val="both"/>
        <w:rPr>
          <w:rFonts w:ascii="Times New Roman" w:hAnsi="Times New Roman"/>
          <w:sz w:val="28"/>
          <w:szCs w:val="28"/>
        </w:rPr>
      </w:pPr>
      <w:r>
        <w:rPr>
          <w:rFonts w:ascii="Times New Roman" w:hAnsi="Times New Roman"/>
          <w:sz w:val="28"/>
          <w:szCs w:val="28"/>
        </w:rPr>
        <w:t>Указом Президента России 2015 год объявлен Годом литературы, основными задачами которого являются привлечение внимания к чтению и литературе, решение проблем книжной сферы и стимулирование интереса россиян к книгам.</w:t>
      </w:r>
      <w:r w:rsidRPr="00B974EE">
        <w:rPr>
          <w:rFonts w:ascii="Times New Roman" w:hAnsi="Times New Roman"/>
          <w:sz w:val="28"/>
          <w:szCs w:val="28"/>
        </w:rPr>
        <w:t xml:space="preserve"> </w:t>
      </w:r>
      <w:r>
        <w:rPr>
          <w:rFonts w:ascii="Times New Roman" w:hAnsi="Times New Roman"/>
          <w:sz w:val="28"/>
          <w:szCs w:val="28"/>
        </w:rPr>
        <w:t>Вся работа библиотек района была направлена на активную пропаганду книг по всем жанрам и темам художественной литературы. В целях повышения роли книги и чтения, формирования позитивного отношения к чтению в библиотеках в течение года проводились мероприятия для всех групп пользователей.</w:t>
      </w:r>
    </w:p>
    <w:p w:rsidR="00C47EFB" w:rsidRDefault="00C47EFB" w:rsidP="00C47EFB">
      <w:pPr>
        <w:spacing w:after="0" w:line="240" w:lineRule="auto"/>
        <w:ind w:firstLine="709"/>
        <w:jc w:val="both"/>
        <w:rPr>
          <w:rFonts w:ascii="Times New Roman" w:hAnsi="Times New Roman"/>
          <w:sz w:val="28"/>
          <w:szCs w:val="28"/>
        </w:rPr>
      </w:pPr>
      <w:r>
        <w:rPr>
          <w:rFonts w:ascii="Times New Roman" w:hAnsi="Times New Roman"/>
          <w:sz w:val="28"/>
          <w:szCs w:val="28"/>
        </w:rPr>
        <w:t>Библиотеки района приняли участие в республиканских конкурсах:</w:t>
      </w:r>
    </w:p>
    <w:p w:rsidR="00C47EFB" w:rsidRDefault="00C47EFB" w:rsidP="00C47EFB">
      <w:pPr>
        <w:spacing w:after="0" w:line="240" w:lineRule="auto"/>
        <w:ind w:firstLine="709"/>
        <w:jc w:val="both"/>
        <w:rPr>
          <w:rFonts w:ascii="Times New Roman" w:hAnsi="Times New Roman"/>
          <w:sz w:val="28"/>
          <w:szCs w:val="28"/>
        </w:rPr>
      </w:pPr>
      <w:r>
        <w:rPr>
          <w:rFonts w:ascii="Times New Roman" w:hAnsi="Times New Roman"/>
          <w:sz w:val="28"/>
          <w:szCs w:val="28"/>
        </w:rPr>
        <w:t>- Лучший библиотекарь года (зав</w:t>
      </w:r>
      <w:proofErr w:type="gramStart"/>
      <w:r>
        <w:rPr>
          <w:rFonts w:ascii="Times New Roman" w:hAnsi="Times New Roman"/>
          <w:sz w:val="28"/>
          <w:szCs w:val="28"/>
        </w:rPr>
        <w:t>.М</w:t>
      </w:r>
      <w:proofErr w:type="gramEnd"/>
      <w:r>
        <w:rPr>
          <w:rFonts w:ascii="Times New Roman" w:hAnsi="Times New Roman"/>
          <w:sz w:val="28"/>
          <w:szCs w:val="28"/>
        </w:rPr>
        <w:t xml:space="preserve">айской с/б </w:t>
      </w:r>
      <w:proofErr w:type="spellStart"/>
      <w:r>
        <w:rPr>
          <w:rFonts w:ascii="Times New Roman" w:hAnsi="Times New Roman"/>
          <w:sz w:val="28"/>
          <w:szCs w:val="28"/>
        </w:rPr>
        <w:t>Чикалова</w:t>
      </w:r>
      <w:proofErr w:type="spellEnd"/>
      <w:r>
        <w:rPr>
          <w:rFonts w:ascii="Times New Roman" w:hAnsi="Times New Roman"/>
          <w:sz w:val="28"/>
          <w:szCs w:val="28"/>
        </w:rPr>
        <w:t xml:space="preserve"> Т.А. заняла 2-е место);</w:t>
      </w:r>
    </w:p>
    <w:p w:rsidR="00C47EFB" w:rsidRDefault="00C47EFB" w:rsidP="00C47EFB">
      <w:pPr>
        <w:spacing w:after="0" w:line="240" w:lineRule="auto"/>
        <w:ind w:firstLine="709"/>
        <w:jc w:val="both"/>
        <w:rPr>
          <w:rFonts w:ascii="Times New Roman" w:hAnsi="Times New Roman"/>
          <w:sz w:val="28"/>
          <w:szCs w:val="28"/>
        </w:rPr>
      </w:pPr>
      <w:r>
        <w:rPr>
          <w:rFonts w:ascii="Times New Roman" w:hAnsi="Times New Roman"/>
          <w:sz w:val="28"/>
          <w:szCs w:val="28"/>
        </w:rPr>
        <w:t>- Лучшая библиотека года; (</w:t>
      </w:r>
      <w:proofErr w:type="spellStart"/>
      <w:r>
        <w:rPr>
          <w:rFonts w:ascii="Times New Roman" w:hAnsi="Times New Roman"/>
          <w:sz w:val="28"/>
          <w:szCs w:val="28"/>
        </w:rPr>
        <w:t>Хачемзийская</w:t>
      </w:r>
      <w:proofErr w:type="spellEnd"/>
      <w:r>
        <w:rPr>
          <w:rFonts w:ascii="Times New Roman" w:hAnsi="Times New Roman"/>
          <w:sz w:val="28"/>
          <w:szCs w:val="28"/>
        </w:rPr>
        <w:t xml:space="preserve"> с/б)</w:t>
      </w:r>
    </w:p>
    <w:p w:rsidR="00C47EFB" w:rsidRDefault="00C47EFB" w:rsidP="00C47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«Адыгея-венок народов» (конкурс рисунков, на котором пользователи </w:t>
      </w:r>
      <w:proofErr w:type="spellStart"/>
      <w:r>
        <w:rPr>
          <w:rFonts w:ascii="Times New Roman" w:hAnsi="Times New Roman"/>
          <w:sz w:val="28"/>
          <w:szCs w:val="28"/>
        </w:rPr>
        <w:t>Натырбовской</w:t>
      </w:r>
      <w:proofErr w:type="spellEnd"/>
      <w:r>
        <w:rPr>
          <w:rFonts w:ascii="Times New Roman" w:hAnsi="Times New Roman"/>
          <w:sz w:val="28"/>
          <w:szCs w:val="28"/>
        </w:rPr>
        <w:t xml:space="preserve">, </w:t>
      </w:r>
      <w:proofErr w:type="spellStart"/>
      <w:r>
        <w:rPr>
          <w:rFonts w:ascii="Times New Roman" w:hAnsi="Times New Roman"/>
          <w:sz w:val="28"/>
          <w:szCs w:val="28"/>
        </w:rPr>
        <w:t>Дружбинской</w:t>
      </w:r>
      <w:proofErr w:type="spellEnd"/>
      <w:r>
        <w:rPr>
          <w:rFonts w:ascii="Times New Roman" w:hAnsi="Times New Roman"/>
          <w:sz w:val="28"/>
          <w:szCs w:val="28"/>
        </w:rPr>
        <w:t xml:space="preserve"> и </w:t>
      </w:r>
      <w:proofErr w:type="spellStart"/>
      <w:proofErr w:type="gramStart"/>
      <w:r>
        <w:rPr>
          <w:rFonts w:ascii="Times New Roman" w:hAnsi="Times New Roman"/>
          <w:sz w:val="28"/>
          <w:szCs w:val="28"/>
        </w:rPr>
        <w:t>Ново-Алексеевской</w:t>
      </w:r>
      <w:proofErr w:type="spellEnd"/>
      <w:proofErr w:type="gramEnd"/>
      <w:r>
        <w:rPr>
          <w:rFonts w:ascii="Times New Roman" w:hAnsi="Times New Roman"/>
          <w:sz w:val="28"/>
          <w:szCs w:val="28"/>
        </w:rPr>
        <w:t xml:space="preserve"> с/б. заняли призовые места).</w:t>
      </w:r>
    </w:p>
    <w:p w:rsidR="00C47EFB" w:rsidRPr="00B974EE" w:rsidRDefault="00C47EFB" w:rsidP="00C47EFB">
      <w:pPr>
        <w:widowControl w:val="0"/>
        <w:autoSpaceDE w:val="0"/>
        <w:autoSpaceDN w:val="0"/>
        <w:adjustRightInd w:val="0"/>
        <w:spacing w:after="0" w:line="240" w:lineRule="auto"/>
        <w:ind w:right="-19" w:firstLine="708"/>
        <w:jc w:val="both"/>
        <w:rPr>
          <w:rFonts w:ascii="Times New Roman" w:hAnsi="Times New Roman"/>
          <w:sz w:val="28"/>
          <w:szCs w:val="28"/>
        </w:rPr>
      </w:pPr>
      <w:r w:rsidRPr="00B974EE">
        <w:rPr>
          <w:rFonts w:ascii="Times New Roman" w:hAnsi="Times New Roman"/>
          <w:sz w:val="28"/>
          <w:szCs w:val="28"/>
        </w:rPr>
        <w:t xml:space="preserve">В 2015 году число </w:t>
      </w:r>
      <w:r>
        <w:rPr>
          <w:rFonts w:ascii="Times New Roman" w:hAnsi="Times New Roman"/>
          <w:sz w:val="28"/>
          <w:szCs w:val="28"/>
        </w:rPr>
        <w:t xml:space="preserve">проведенных </w:t>
      </w:r>
      <w:proofErr w:type="spellStart"/>
      <w:r w:rsidRPr="00B974EE">
        <w:rPr>
          <w:rFonts w:ascii="Times New Roman" w:hAnsi="Times New Roman"/>
          <w:sz w:val="28"/>
          <w:szCs w:val="28"/>
        </w:rPr>
        <w:t>культурно-досуговых</w:t>
      </w:r>
      <w:proofErr w:type="spellEnd"/>
      <w:r w:rsidRPr="00B974EE">
        <w:rPr>
          <w:rFonts w:ascii="Times New Roman" w:hAnsi="Times New Roman"/>
          <w:sz w:val="28"/>
          <w:szCs w:val="28"/>
        </w:rPr>
        <w:t xml:space="preserve"> мероприятий увеличилось на 361, а число посетителей выросло на 7510 человек по </w:t>
      </w:r>
      <w:r w:rsidRPr="00B974EE">
        <w:rPr>
          <w:rFonts w:ascii="Times New Roman" w:hAnsi="Times New Roman"/>
          <w:sz w:val="28"/>
          <w:szCs w:val="28"/>
        </w:rPr>
        <w:lastRenderedPageBreak/>
        <w:t xml:space="preserve">сравнению с 2014 годом. </w:t>
      </w:r>
    </w:p>
    <w:p w:rsidR="00C47EFB" w:rsidRPr="00B974EE" w:rsidRDefault="00C47EFB" w:rsidP="00C47EFB">
      <w:pPr>
        <w:spacing w:after="0" w:line="240" w:lineRule="auto"/>
        <w:ind w:firstLine="708"/>
        <w:jc w:val="both"/>
        <w:rPr>
          <w:rFonts w:ascii="Times New Roman" w:hAnsi="Times New Roman" w:cs="Times New Roman"/>
          <w:sz w:val="28"/>
          <w:szCs w:val="28"/>
        </w:rPr>
      </w:pPr>
      <w:r w:rsidRPr="00B974EE">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р</w:t>
      </w:r>
      <w:r w:rsidRPr="00B974EE">
        <w:rPr>
          <w:rFonts w:ascii="Times New Roman" w:hAnsi="Times New Roman"/>
          <w:color w:val="000000"/>
          <w:sz w:val="28"/>
          <w:szCs w:val="28"/>
          <w:shd w:val="clear" w:color="auto" w:fill="FFFFFF"/>
        </w:rPr>
        <w:t>егиональном</w:t>
      </w:r>
      <w:r w:rsidRPr="00B974EE">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B974EE">
        <w:rPr>
          <w:rFonts w:ascii="Times New Roman" w:hAnsi="Times New Roman"/>
          <w:bCs/>
          <w:color w:val="000000"/>
          <w:sz w:val="28"/>
          <w:szCs w:val="28"/>
          <w:shd w:val="clear" w:color="auto" w:fill="FFFFFF"/>
        </w:rPr>
        <w:t>конкурсе</w:t>
      </w:r>
      <w:r>
        <w:rPr>
          <w:rFonts w:ascii="Times New Roman" w:hAnsi="Times New Roman"/>
          <w:bCs/>
          <w:color w:val="000000"/>
          <w:sz w:val="28"/>
          <w:szCs w:val="28"/>
          <w:shd w:val="clear" w:color="auto" w:fill="FFFFFF"/>
        </w:rPr>
        <w:t xml:space="preserve"> </w:t>
      </w:r>
      <w:r w:rsidRPr="00B974EE">
        <w:rPr>
          <w:rStyle w:val="apple-converted-space"/>
          <w:rFonts w:ascii="Times New Roman" w:hAnsi="Times New Roman"/>
          <w:color w:val="000000"/>
          <w:sz w:val="28"/>
          <w:szCs w:val="28"/>
          <w:shd w:val="clear" w:color="auto" w:fill="FFFFFF"/>
        </w:rPr>
        <w:t> </w:t>
      </w:r>
      <w:r w:rsidRPr="00B974EE">
        <w:rPr>
          <w:rFonts w:ascii="Times New Roman" w:hAnsi="Times New Roman"/>
          <w:color w:val="000000"/>
          <w:sz w:val="28"/>
          <w:szCs w:val="28"/>
          <w:shd w:val="clear" w:color="auto" w:fill="FFFFFF"/>
        </w:rPr>
        <w:t xml:space="preserve">профессионального мастерства </w:t>
      </w:r>
      <w:r>
        <w:rPr>
          <w:rFonts w:ascii="Times New Roman" w:hAnsi="Times New Roman"/>
          <w:color w:val="000000"/>
          <w:sz w:val="28"/>
          <w:szCs w:val="28"/>
          <w:shd w:val="clear" w:color="auto" w:fill="FFFFFF"/>
        </w:rPr>
        <w:t>«</w:t>
      </w:r>
      <w:r w:rsidRPr="00B974EE">
        <w:rPr>
          <w:rFonts w:ascii="Times New Roman" w:hAnsi="Times New Roman"/>
          <w:bCs/>
          <w:color w:val="000000"/>
          <w:sz w:val="28"/>
          <w:szCs w:val="28"/>
          <w:shd w:val="clear" w:color="auto" w:fill="FFFFFF"/>
        </w:rPr>
        <w:t>Лучший</w:t>
      </w:r>
      <w:r w:rsidRPr="00B974EE">
        <w:rPr>
          <w:rStyle w:val="apple-converted-space"/>
          <w:rFonts w:ascii="Times New Roman" w:hAnsi="Times New Roman"/>
          <w:color w:val="000000"/>
          <w:sz w:val="28"/>
          <w:szCs w:val="28"/>
          <w:shd w:val="clear" w:color="auto" w:fill="FFFFFF"/>
        </w:rPr>
        <w:t xml:space="preserve">  </w:t>
      </w:r>
      <w:r w:rsidRPr="00B974EE">
        <w:rPr>
          <w:rFonts w:ascii="Times New Roman" w:hAnsi="Times New Roman"/>
          <w:bCs/>
          <w:color w:val="000000"/>
          <w:sz w:val="28"/>
          <w:szCs w:val="28"/>
          <w:shd w:val="clear" w:color="auto" w:fill="FFFFFF"/>
        </w:rPr>
        <w:t>культработник</w:t>
      </w:r>
      <w:r w:rsidRPr="00B974EE">
        <w:rPr>
          <w:rStyle w:val="apple-converted-space"/>
          <w:rFonts w:ascii="Times New Roman" w:hAnsi="Times New Roman"/>
          <w:color w:val="000000"/>
          <w:sz w:val="28"/>
          <w:szCs w:val="28"/>
          <w:shd w:val="clear" w:color="auto" w:fill="FFFFFF"/>
        </w:rPr>
        <w:t> </w:t>
      </w:r>
      <w:r w:rsidRPr="00B974EE">
        <w:rPr>
          <w:rFonts w:ascii="Times New Roman" w:hAnsi="Times New Roman"/>
          <w:color w:val="000000"/>
          <w:sz w:val="28"/>
          <w:szCs w:val="28"/>
          <w:shd w:val="clear" w:color="auto" w:fill="FFFFFF"/>
        </w:rPr>
        <w:t xml:space="preserve">- 2015» победителем стал </w:t>
      </w:r>
      <w:r w:rsidRPr="00B974EE">
        <w:rPr>
          <w:rFonts w:ascii="Times New Roman" w:hAnsi="Times New Roman"/>
          <w:bCs/>
          <w:color w:val="000000"/>
          <w:sz w:val="28"/>
          <w:szCs w:val="28"/>
          <w:shd w:val="clear" w:color="auto" w:fill="FFFFFF"/>
        </w:rPr>
        <w:t xml:space="preserve"> Карданов Адам специалист Центра народной культуры. </w:t>
      </w:r>
    </w:p>
    <w:p w:rsidR="00C47EFB" w:rsidRPr="00B974EE" w:rsidRDefault="00C47EFB" w:rsidP="00C47EFB">
      <w:pPr>
        <w:spacing w:after="0" w:line="240" w:lineRule="auto"/>
        <w:ind w:firstLine="708"/>
        <w:jc w:val="both"/>
        <w:rPr>
          <w:rFonts w:ascii="Times New Roman" w:hAnsi="Times New Roman"/>
          <w:bCs/>
          <w:color w:val="000000"/>
          <w:sz w:val="28"/>
          <w:szCs w:val="28"/>
          <w:shd w:val="clear" w:color="auto" w:fill="FFFFFF"/>
        </w:rPr>
      </w:pPr>
      <w:r w:rsidRPr="00B974EE">
        <w:rPr>
          <w:rStyle w:val="apple-converted-space"/>
          <w:rFonts w:ascii="Times New Roman" w:hAnsi="Times New Roman"/>
          <w:color w:val="333333"/>
          <w:sz w:val="28"/>
          <w:szCs w:val="28"/>
          <w:shd w:val="clear" w:color="auto" w:fill="FFFFFF"/>
        </w:rPr>
        <w:t xml:space="preserve">В </w:t>
      </w:r>
      <w:r>
        <w:rPr>
          <w:rStyle w:val="apple-converted-space"/>
          <w:rFonts w:ascii="Times New Roman" w:hAnsi="Times New Roman"/>
          <w:color w:val="333333"/>
          <w:sz w:val="28"/>
          <w:szCs w:val="28"/>
          <w:shd w:val="clear" w:color="auto" w:fill="FFFFFF"/>
        </w:rPr>
        <w:t>р</w:t>
      </w:r>
      <w:r w:rsidRPr="00B974EE">
        <w:rPr>
          <w:rStyle w:val="apple-converted-space"/>
          <w:rFonts w:ascii="Times New Roman" w:hAnsi="Times New Roman"/>
          <w:color w:val="333333"/>
          <w:sz w:val="28"/>
          <w:szCs w:val="28"/>
          <w:shd w:val="clear" w:color="auto" w:fill="FFFFFF"/>
        </w:rPr>
        <w:t>егиональном </w:t>
      </w:r>
      <w:r w:rsidRPr="00B974EE">
        <w:rPr>
          <w:rFonts w:ascii="Times New Roman" w:hAnsi="Times New Roman"/>
          <w:color w:val="333333"/>
          <w:sz w:val="28"/>
          <w:szCs w:val="28"/>
          <w:shd w:val="clear" w:color="auto" w:fill="FFFFFF"/>
        </w:rPr>
        <w:t>фестивале-</w:t>
      </w:r>
      <w:r w:rsidRPr="00B974EE">
        <w:rPr>
          <w:rFonts w:ascii="Times New Roman" w:hAnsi="Times New Roman"/>
          <w:bCs/>
          <w:color w:val="333333"/>
          <w:sz w:val="28"/>
          <w:szCs w:val="28"/>
          <w:shd w:val="clear" w:color="auto" w:fill="FFFFFF"/>
        </w:rPr>
        <w:t>конкурсе</w:t>
      </w:r>
      <w:r w:rsidRPr="00B974EE">
        <w:rPr>
          <w:rFonts w:ascii="Times New Roman" w:hAnsi="Times New Roman"/>
          <w:color w:val="333333"/>
          <w:sz w:val="28"/>
          <w:szCs w:val="28"/>
          <w:shd w:val="clear" w:color="auto" w:fill="FFFFFF"/>
        </w:rPr>
        <w:t xml:space="preserve"> "</w:t>
      </w:r>
      <w:r w:rsidRPr="00B974EE">
        <w:rPr>
          <w:rFonts w:ascii="Times New Roman" w:hAnsi="Times New Roman"/>
          <w:bCs/>
          <w:color w:val="333333"/>
          <w:sz w:val="28"/>
          <w:szCs w:val="28"/>
          <w:shd w:val="clear" w:color="auto" w:fill="FFFFFF"/>
        </w:rPr>
        <w:t>Черкешенка</w:t>
      </w:r>
      <w:r w:rsidRPr="00B974EE">
        <w:rPr>
          <w:rFonts w:ascii="Times New Roman" w:hAnsi="Times New Roman"/>
          <w:color w:val="333333"/>
          <w:sz w:val="28"/>
          <w:szCs w:val="28"/>
          <w:shd w:val="clear" w:color="auto" w:fill="FFFFFF"/>
        </w:rPr>
        <w:t>" – "</w:t>
      </w:r>
      <w:proofErr w:type="spellStart"/>
      <w:r w:rsidRPr="00B974EE">
        <w:rPr>
          <w:rFonts w:ascii="Times New Roman" w:hAnsi="Times New Roman"/>
          <w:color w:val="333333"/>
          <w:sz w:val="28"/>
          <w:szCs w:val="28"/>
          <w:shd w:val="clear" w:color="auto" w:fill="FFFFFF"/>
        </w:rPr>
        <w:t>Адыгэ</w:t>
      </w:r>
      <w:proofErr w:type="spellEnd"/>
      <w:r w:rsidRPr="00B974EE">
        <w:rPr>
          <w:rFonts w:ascii="Times New Roman" w:hAnsi="Times New Roman"/>
          <w:color w:val="333333"/>
          <w:sz w:val="28"/>
          <w:szCs w:val="28"/>
          <w:shd w:val="clear" w:color="auto" w:fill="FFFFFF"/>
        </w:rPr>
        <w:t xml:space="preserve"> </w:t>
      </w:r>
      <w:proofErr w:type="spellStart"/>
      <w:r w:rsidRPr="00B974EE">
        <w:rPr>
          <w:rFonts w:ascii="Times New Roman" w:hAnsi="Times New Roman"/>
          <w:color w:val="333333"/>
          <w:sz w:val="28"/>
          <w:szCs w:val="28"/>
          <w:shd w:val="clear" w:color="auto" w:fill="FFFFFF"/>
        </w:rPr>
        <w:t>пшъашъ</w:t>
      </w:r>
      <w:proofErr w:type="spellEnd"/>
      <w:r w:rsidRPr="00B974EE">
        <w:rPr>
          <w:rFonts w:ascii="Times New Roman" w:hAnsi="Times New Roman"/>
          <w:color w:val="333333"/>
          <w:sz w:val="28"/>
          <w:szCs w:val="28"/>
          <w:shd w:val="clear" w:color="auto" w:fill="FFFFFF"/>
        </w:rPr>
        <w:t>" победителем стала</w:t>
      </w:r>
      <w:r w:rsidRPr="00B974EE">
        <w:rPr>
          <w:rFonts w:ascii="Times New Roman" w:hAnsi="Times New Roman"/>
          <w:b/>
          <w:bCs/>
          <w:i/>
          <w:color w:val="000000"/>
          <w:sz w:val="28"/>
          <w:szCs w:val="28"/>
          <w:shd w:val="clear" w:color="auto" w:fill="FFFFFF"/>
        </w:rPr>
        <w:t xml:space="preserve"> </w:t>
      </w:r>
      <w:r w:rsidRPr="00B974EE">
        <w:rPr>
          <w:rFonts w:ascii="Times New Roman" w:hAnsi="Times New Roman"/>
          <w:bCs/>
          <w:color w:val="000000"/>
          <w:sz w:val="28"/>
          <w:szCs w:val="28"/>
          <w:shd w:val="clear" w:color="auto" w:fill="FFFFFF"/>
        </w:rPr>
        <w:t xml:space="preserve"> </w:t>
      </w:r>
      <w:proofErr w:type="spellStart"/>
      <w:r w:rsidRPr="00B974EE">
        <w:rPr>
          <w:rFonts w:ascii="Times New Roman" w:hAnsi="Times New Roman"/>
          <w:bCs/>
          <w:color w:val="000000"/>
          <w:sz w:val="28"/>
          <w:szCs w:val="28"/>
          <w:shd w:val="clear" w:color="auto" w:fill="FFFFFF"/>
        </w:rPr>
        <w:t>Джаримова</w:t>
      </w:r>
      <w:proofErr w:type="spellEnd"/>
      <w:r w:rsidRPr="00B974EE">
        <w:rPr>
          <w:rFonts w:ascii="Times New Roman" w:hAnsi="Times New Roman"/>
          <w:bCs/>
          <w:color w:val="000000"/>
          <w:sz w:val="28"/>
          <w:szCs w:val="28"/>
          <w:shd w:val="clear" w:color="auto" w:fill="FFFFFF"/>
        </w:rPr>
        <w:t xml:space="preserve"> Диана.</w:t>
      </w:r>
    </w:p>
    <w:p w:rsidR="00C47EFB" w:rsidRPr="00B974EE" w:rsidRDefault="00C47EFB" w:rsidP="00C47EFB">
      <w:pPr>
        <w:spacing w:after="0" w:line="240" w:lineRule="auto"/>
        <w:ind w:firstLine="708"/>
        <w:jc w:val="both"/>
        <w:rPr>
          <w:rFonts w:ascii="Times New Roman" w:hAnsi="Times New Roman" w:cs="Times New Roman"/>
          <w:sz w:val="28"/>
          <w:szCs w:val="28"/>
        </w:rPr>
      </w:pPr>
      <w:r w:rsidRPr="00B974EE">
        <w:rPr>
          <w:rFonts w:ascii="Times New Roman" w:hAnsi="Times New Roman"/>
          <w:bCs/>
          <w:color w:val="000000"/>
          <w:sz w:val="28"/>
          <w:szCs w:val="28"/>
          <w:shd w:val="clear" w:color="auto" w:fill="FFFFFF"/>
        </w:rPr>
        <w:t>Народный вокальный ансамбль «Калинушка»  стал дипломантом Межрегионального фестиваля казачьей песни.</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после завершения уборочной страды,  состоялся районный праздник урожая. </w:t>
      </w:r>
      <w:r w:rsidRPr="0046082D">
        <w:rPr>
          <w:rFonts w:ascii="Times New Roman" w:hAnsi="Times New Roman" w:cs="Times New Roman"/>
          <w:sz w:val="28"/>
          <w:szCs w:val="28"/>
        </w:rPr>
        <w:t xml:space="preserve">В </w:t>
      </w:r>
      <w:r>
        <w:rPr>
          <w:rFonts w:ascii="Times New Roman" w:hAnsi="Times New Roman" w:cs="Times New Roman"/>
          <w:sz w:val="28"/>
          <w:szCs w:val="28"/>
        </w:rPr>
        <w:t>торжественных</w:t>
      </w:r>
      <w:r w:rsidRPr="0046082D">
        <w:rPr>
          <w:rFonts w:ascii="Times New Roman" w:hAnsi="Times New Roman" w:cs="Times New Roman"/>
          <w:sz w:val="28"/>
          <w:szCs w:val="28"/>
        </w:rPr>
        <w:t xml:space="preserve"> мероприятиях при</w:t>
      </w:r>
      <w:r>
        <w:rPr>
          <w:rFonts w:ascii="Times New Roman" w:hAnsi="Times New Roman" w:cs="Times New Roman"/>
          <w:sz w:val="28"/>
          <w:szCs w:val="28"/>
        </w:rPr>
        <w:t>нимали</w:t>
      </w:r>
      <w:r w:rsidRPr="0046082D">
        <w:rPr>
          <w:rFonts w:ascii="Times New Roman" w:hAnsi="Times New Roman" w:cs="Times New Roman"/>
          <w:sz w:val="28"/>
          <w:szCs w:val="28"/>
        </w:rPr>
        <w:t xml:space="preserve"> активное участие все поселения района. </w:t>
      </w:r>
      <w:r>
        <w:rPr>
          <w:rFonts w:ascii="Times New Roman" w:hAnsi="Times New Roman" w:cs="Times New Roman"/>
          <w:sz w:val="28"/>
          <w:szCs w:val="28"/>
        </w:rPr>
        <w:t xml:space="preserve">На празднике жители района чествовали участников и победителей жатвы 2015 года. </w:t>
      </w:r>
    </w:p>
    <w:p w:rsidR="00C47EFB" w:rsidRDefault="00C47EFB" w:rsidP="00C47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праздничном концерте приняли участие эстрадные артисты из Республики Адыгея, Кабардино-Балкарии, Северной Осетии и Дагестана.</w:t>
      </w:r>
    </w:p>
    <w:p w:rsidR="00C47EFB" w:rsidRDefault="00C47EFB" w:rsidP="00C47EFB">
      <w:pPr>
        <w:spacing w:after="0" w:line="240" w:lineRule="auto"/>
        <w:ind w:firstLine="708"/>
        <w:jc w:val="both"/>
        <w:rPr>
          <w:rFonts w:ascii="Times New Roman" w:hAnsi="Times New Roman" w:cs="Times New Roman"/>
          <w:sz w:val="28"/>
          <w:szCs w:val="28"/>
        </w:rPr>
      </w:pPr>
    </w:p>
    <w:p w:rsidR="00C47EFB" w:rsidRDefault="00C47EFB" w:rsidP="00C47EFB">
      <w:pPr>
        <w:spacing w:after="0" w:line="240" w:lineRule="auto"/>
        <w:jc w:val="both"/>
        <w:rPr>
          <w:rFonts w:ascii="Times New Roman" w:hAnsi="Times New Roman" w:cs="Times New Roman"/>
          <w:b/>
          <w:sz w:val="28"/>
          <w:szCs w:val="28"/>
          <w:u w:val="single"/>
        </w:rPr>
      </w:pPr>
      <w:r w:rsidRPr="001722C1">
        <w:rPr>
          <w:rFonts w:ascii="Times New Roman" w:hAnsi="Times New Roman" w:cs="Times New Roman"/>
          <w:b/>
          <w:sz w:val="28"/>
          <w:szCs w:val="28"/>
          <w:u w:val="single"/>
        </w:rPr>
        <w:t>Физическая культура и спорт</w:t>
      </w:r>
    </w:p>
    <w:p w:rsidR="00C47EFB" w:rsidRPr="001722C1" w:rsidRDefault="00C47EFB" w:rsidP="00C47EFB">
      <w:pPr>
        <w:spacing w:after="0" w:line="240" w:lineRule="auto"/>
        <w:jc w:val="both"/>
        <w:rPr>
          <w:rFonts w:ascii="Times New Roman" w:hAnsi="Times New Roman" w:cs="Times New Roman"/>
          <w:b/>
          <w:sz w:val="28"/>
          <w:szCs w:val="28"/>
          <w:u w:val="single"/>
        </w:rPr>
      </w:pPr>
    </w:p>
    <w:p w:rsidR="00C47EFB" w:rsidRDefault="00C47EFB" w:rsidP="00C47EFB">
      <w:pPr>
        <w:spacing w:after="0" w:line="240" w:lineRule="auto"/>
        <w:ind w:hanging="851"/>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Кошехабльском</w:t>
      </w:r>
      <w:proofErr w:type="spellEnd"/>
      <w:r>
        <w:rPr>
          <w:rFonts w:ascii="Times New Roman" w:hAnsi="Times New Roman"/>
          <w:sz w:val="28"/>
          <w:szCs w:val="28"/>
        </w:rPr>
        <w:t xml:space="preserve"> районе функционирует 8 мини-футбольных площадок с искусственным покрытием.</w:t>
      </w:r>
      <w:r w:rsidRPr="00375434">
        <w:rPr>
          <w:rFonts w:ascii="Times New Roman" w:hAnsi="Times New Roman"/>
          <w:sz w:val="28"/>
          <w:szCs w:val="28"/>
        </w:rPr>
        <w:t xml:space="preserve"> </w:t>
      </w:r>
    </w:p>
    <w:p w:rsidR="00C47EFB" w:rsidRDefault="00C47EFB" w:rsidP="00C47EFB">
      <w:pPr>
        <w:pStyle w:val="a6"/>
        <w:spacing w:before="0" w:beforeAutospacing="0" w:after="0" w:afterAutospacing="0"/>
        <w:jc w:val="both"/>
        <w:rPr>
          <w:sz w:val="28"/>
          <w:szCs w:val="28"/>
        </w:rPr>
      </w:pPr>
      <w:r w:rsidRPr="005165B6">
        <w:rPr>
          <w:sz w:val="28"/>
          <w:szCs w:val="28"/>
        </w:rPr>
        <w:t xml:space="preserve">          </w:t>
      </w:r>
      <w:r>
        <w:rPr>
          <w:sz w:val="28"/>
          <w:szCs w:val="28"/>
        </w:rPr>
        <w:t xml:space="preserve">В минувшем году </w:t>
      </w:r>
      <w:r w:rsidRPr="005165B6">
        <w:rPr>
          <w:sz w:val="28"/>
          <w:szCs w:val="28"/>
        </w:rPr>
        <w:t xml:space="preserve">учащиеся </w:t>
      </w:r>
      <w:r>
        <w:rPr>
          <w:sz w:val="28"/>
          <w:szCs w:val="28"/>
        </w:rPr>
        <w:t xml:space="preserve">нашего района - </w:t>
      </w:r>
      <w:r w:rsidRPr="005165B6">
        <w:rPr>
          <w:sz w:val="28"/>
          <w:szCs w:val="28"/>
        </w:rPr>
        <w:t>победител</w:t>
      </w:r>
      <w:r>
        <w:rPr>
          <w:sz w:val="28"/>
          <w:szCs w:val="28"/>
        </w:rPr>
        <w:t>и</w:t>
      </w:r>
      <w:r w:rsidRPr="005165B6">
        <w:rPr>
          <w:sz w:val="28"/>
          <w:szCs w:val="28"/>
        </w:rPr>
        <w:t xml:space="preserve"> Республиканских финальных соревнований 2-го этапа </w:t>
      </w:r>
      <w:r w:rsidRPr="0028200B">
        <w:rPr>
          <w:sz w:val="28"/>
          <w:szCs w:val="28"/>
        </w:rPr>
        <w:t>«Общероссийского проекта «Мини-футбол в школу»</w:t>
      </w:r>
      <w:r>
        <w:rPr>
          <w:sz w:val="28"/>
          <w:szCs w:val="28"/>
        </w:rPr>
        <w:t>,</w:t>
      </w:r>
      <w:r w:rsidRPr="0028200B">
        <w:rPr>
          <w:sz w:val="28"/>
          <w:szCs w:val="28"/>
        </w:rPr>
        <w:t xml:space="preserve"> приняли участия в первенстве ЮФО</w:t>
      </w:r>
      <w:r>
        <w:rPr>
          <w:sz w:val="28"/>
          <w:szCs w:val="28"/>
        </w:rPr>
        <w:t xml:space="preserve"> и з</w:t>
      </w:r>
      <w:r w:rsidRPr="0028200B">
        <w:rPr>
          <w:sz w:val="28"/>
          <w:szCs w:val="28"/>
        </w:rPr>
        <w:t>аняли 4 место.</w:t>
      </w:r>
      <w:r>
        <w:rPr>
          <w:sz w:val="28"/>
          <w:szCs w:val="28"/>
        </w:rPr>
        <w:t xml:space="preserve"> </w:t>
      </w:r>
    </w:p>
    <w:p w:rsidR="00C47EFB" w:rsidRDefault="00C47EFB" w:rsidP="00C47EFB">
      <w:pPr>
        <w:pStyle w:val="a6"/>
        <w:spacing w:before="0" w:beforeAutospacing="0" w:after="0" w:afterAutospacing="0"/>
        <w:jc w:val="both"/>
        <w:rPr>
          <w:sz w:val="28"/>
          <w:szCs w:val="28"/>
        </w:rPr>
      </w:pPr>
      <w:r>
        <w:rPr>
          <w:sz w:val="28"/>
          <w:szCs w:val="28"/>
        </w:rPr>
        <w:t xml:space="preserve">         Также, в</w:t>
      </w:r>
      <w:r w:rsidRPr="0028200B">
        <w:rPr>
          <w:sz w:val="28"/>
          <w:szCs w:val="28"/>
        </w:rPr>
        <w:t xml:space="preserve"> </w:t>
      </w:r>
      <w:r>
        <w:rPr>
          <w:sz w:val="28"/>
          <w:szCs w:val="28"/>
        </w:rPr>
        <w:t>2015 году футбольные команды нашего района заняли 1 место в Республике Адыгея в турнире  «Кожаный мяч»</w:t>
      </w:r>
      <w:r w:rsidRPr="0028200B">
        <w:rPr>
          <w:sz w:val="28"/>
          <w:szCs w:val="28"/>
        </w:rPr>
        <w:t xml:space="preserve"> по двум возрастным группа</w:t>
      </w:r>
      <w:r>
        <w:rPr>
          <w:sz w:val="28"/>
          <w:szCs w:val="28"/>
        </w:rPr>
        <w:t xml:space="preserve">м.  </w:t>
      </w:r>
    </w:p>
    <w:p w:rsidR="00C47EFB" w:rsidRDefault="00C47EFB" w:rsidP="00C47EFB">
      <w:pPr>
        <w:pStyle w:val="a6"/>
        <w:spacing w:before="0" w:beforeAutospacing="0" w:after="0" w:afterAutospacing="0"/>
        <w:jc w:val="both"/>
        <w:rPr>
          <w:sz w:val="28"/>
          <w:szCs w:val="28"/>
        </w:rPr>
      </w:pPr>
      <w:r>
        <w:rPr>
          <w:sz w:val="28"/>
          <w:szCs w:val="28"/>
        </w:rPr>
        <w:t xml:space="preserve">          Сборная нашего  </w:t>
      </w:r>
      <w:r w:rsidRPr="0028200B">
        <w:rPr>
          <w:sz w:val="28"/>
          <w:szCs w:val="28"/>
        </w:rPr>
        <w:t xml:space="preserve"> района</w:t>
      </w:r>
      <w:r>
        <w:rPr>
          <w:sz w:val="28"/>
          <w:szCs w:val="28"/>
        </w:rPr>
        <w:t xml:space="preserve"> </w:t>
      </w:r>
      <w:r w:rsidRPr="0028200B">
        <w:rPr>
          <w:sz w:val="28"/>
          <w:szCs w:val="28"/>
        </w:rPr>
        <w:t xml:space="preserve"> приняла участие в первенстве Республики Адыгея</w:t>
      </w:r>
      <w:r>
        <w:rPr>
          <w:sz w:val="28"/>
          <w:szCs w:val="28"/>
        </w:rPr>
        <w:t xml:space="preserve"> </w:t>
      </w:r>
      <w:r w:rsidRPr="0028200B">
        <w:rPr>
          <w:sz w:val="28"/>
          <w:szCs w:val="28"/>
        </w:rPr>
        <w:t xml:space="preserve"> по футболу среди любительских команд и заняла</w:t>
      </w:r>
      <w:r>
        <w:rPr>
          <w:sz w:val="28"/>
          <w:szCs w:val="28"/>
        </w:rPr>
        <w:t xml:space="preserve">  очередное</w:t>
      </w:r>
      <w:r w:rsidRPr="0028200B">
        <w:rPr>
          <w:sz w:val="28"/>
          <w:szCs w:val="28"/>
        </w:rPr>
        <w:t xml:space="preserve"> </w:t>
      </w:r>
      <w:r w:rsidRPr="00444E79">
        <w:rPr>
          <w:sz w:val="28"/>
          <w:szCs w:val="28"/>
        </w:rPr>
        <w:t xml:space="preserve">первое </w:t>
      </w:r>
      <w:r w:rsidRPr="0028200B">
        <w:rPr>
          <w:sz w:val="28"/>
          <w:szCs w:val="28"/>
        </w:rPr>
        <w:t>место</w:t>
      </w:r>
      <w:r>
        <w:rPr>
          <w:sz w:val="28"/>
          <w:szCs w:val="28"/>
        </w:rPr>
        <w:t>, став  7-ми кратными чемпионами Республики Адыгея</w:t>
      </w:r>
      <w:r w:rsidRPr="0028200B">
        <w:rPr>
          <w:sz w:val="28"/>
          <w:szCs w:val="28"/>
        </w:rPr>
        <w:t>.</w:t>
      </w:r>
      <w:r>
        <w:rPr>
          <w:sz w:val="28"/>
          <w:szCs w:val="28"/>
        </w:rPr>
        <w:t xml:space="preserve"> </w:t>
      </w:r>
      <w:r w:rsidRPr="0028200B">
        <w:rPr>
          <w:sz w:val="28"/>
          <w:szCs w:val="28"/>
        </w:rPr>
        <w:t xml:space="preserve"> </w:t>
      </w:r>
      <w:r>
        <w:rPr>
          <w:sz w:val="28"/>
          <w:szCs w:val="28"/>
        </w:rPr>
        <w:t xml:space="preserve">     </w:t>
      </w:r>
    </w:p>
    <w:p w:rsidR="00C47EFB" w:rsidRDefault="00C47EFB" w:rsidP="00C47EFB">
      <w:pPr>
        <w:pStyle w:val="a6"/>
        <w:spacing w:before="0" w:beforeAutospacing="0" w:after="0" w:afterAutospacing="0"/>
        <w:jc w:val="both"/>
        <w:rPr>
          <w:sz w:val="28"/>
          <w:szCs w:val="28"/>
        </w:rPr>
      </w:pPr>
      <w:r>
        <w:rPr>
          <w:sz w:val="28"/>
          <w:szCs w:val="28"/>
        </w:rPr>
        <w:t xml:space="preserve">         У</w:t>
      </w:r>
      <w:r w:rsidRPr="0028200B">
        <w:rPr>
          <w:sz w:val="28"/>
          <w:szCs w:val="28"/>
        </w:rPr>
        <w:t xml:space="preserve">чащиеся </w:t>
      </w:r>
      <w:proofErr w:type="spellStart"/>
      <w:r w:rsidRPr="0028200B">
        <w:rPr>
          <w:sz w:val="28"/>
          <w:szCs w:val="28"/>
        </w:rPr>
        <w:t>Вольненской</w:t>
      </w:r>
      <w:proofErr w:type="spellEnd"/>
      <w:r w:rsidRPr="0028200B">
        <w:rPr>
          <w:sz w:val="28"/>
          <w:szCs w:val="28"/>
        </w:rPr>
        <w:t xml:space="preserve"> СОШ №9 в республиканских соревнованиях «Президентские спортивные игры» </w:t>
      </w:r>
      <w:r>
        <w:rPr>
          <w:sz w:val="28"/>
          <w:szCs w:val="28"/>
        </w:rPr>
        <w:t>з</w:t>
      </w:r>
      <w:r w:rsidRPr="0028200B">
        <w:rPr>
          <w:sz w:val="28"/>
          <w:szCs w:val="28"/>
        </w:rPr>
        <w:t>аняли третье место.</w:t>
      </w:r>
      <w:r>
        <w:rPr>
          <w:sz w:val="28"/>
          <w:szCs w:val="28"/>
        </w:rPr>
        <w:t xml:space="preserve">                                             </w:t>
      </w:r>
    </w:p>
    <w:p w:rsidR="00C47EFB" w:rsidRDefault="00C47EFB" w:rsidP="00C47EFB">
      <w:pPr>
        <w:pStyle w:val="a6"/>
        <w:spacing w:before="0" w:beforeAutospacing="0" w:after="0" w:afterAutospacing="0"/>
        <w:jc w:val="both"/>
        <w:rPr>
          <w:sz w:val="28"/>
          <w:szCs w:val="28"/>
        </w:rPr>
      </w:pPr>
      <w:r>
        <w:rPr>
          <w:sz w:val="28"/>
          <w:szCs w:val="28"/>
        </w:rPr>
        <w:t xml:space="preserve">         В Республиканской спартакиаде трудящихся 2015 года команда нашего района заняла 1 место по шахматам, 2 место по легкой атлетике.</w:t>
      </w:r>
    </w:p>
    <w:p w:rsidR="00C47EFB" w:rsidRDefault="00C47EFB" w:rsidP="00C47EFB">
      <w:pPr>
        <w:pStyle w:val="a6"/>
        <w:spacing w:before="0" w:beforeAutospacing="0" w:after="0" w:afterAutospacing="0"/>
        <w:jc w:val="both"/>
        <w:rPr>
          <w:sz w:val="28"/>
          <w:szCs w:val="28"/>
        </w:rPr>
      </w:pPr>
      <w:r>
        <w:rPr>
          <w:sz w:val="28"/>
          <w:szCs w:val="28"/>
        </w:rPr>
        <w:t xml:space="preserve">         В рамках реализации мероприятий по внедрению Всероссийского физкультурно-спортивного комплекса   «Готов к труду и обороне» тестирование прошли  162 учащихся района.      </w:t>
      </w:r>
    </w:p>
    <w:p w:rsidR="00C47EFB" w:rsidRDefault="00C47EFB" w:rsidP="00C47EFB">
      <w:pPr>
        <w:pStyle w:val="a6"/>
        <w:spacing w:before="0" w:beforeAutospacing="0" w:after="0" w:afterAutospacing="0"/>
        <w:jc w:val="both"/>
        <w:rPr>
          <w:sz w:val="28"/>
          <w:szCs w:val="28"/>
        </w:rPr>
      </w:pPr>
      <w:r>
        <w:rPr>
          <w:sz w:val="28"/>
          <w:szCs w:val="28"/>
        </w:rPr>
        <w:t xml:space="preserve">         Хочется отметить таких спортсменов, как </w:t>
      </w:r>
      <w:proofErr w:type="spellStart"/>
      <w:r>
        <w:rPr>
          <w:sz w:val="28"/>
          <w:szCs w:val="28"/>
        </w:rPr>
        <w:t>Дохов</w:t>
      </w:r>
      <w:proofErr w:type="spellEnd"/>
      <w:r>
        <w:rPr>
          <w:sz w:val="28"/>
          <w:szCs w:val="28"/>
        </w:rPr>
        <w:t xml:space="preserve"> </w:t>
      </w:r>
      <w:proofErr w:type="spellStart"/>
      <w:r>
        <w:rPr>
          <w:sz w:val="28"/>
          <w:szCs w:val="28"/>
        </w:rPr>
        <w:t>Азамат</w:t>
      </w:r>
      <w:proofErr w:type="spellEnd"/>
      <w:r>
        <w:rPr>
          <w:sz w:val="28"/>
          <w:szCs w:val="28"/>
        </w:rPr>
        <w:t xml:space="preserve">, который является неоднократным призером Первенства России по </w:t>
      </w:r>
      <w:proofErr w:type="spellStart"/>
      <w:proofErr w:type="gramStart"/>
      <w:r>
        <w:rPr>
          <w:sz w:val="28"/>
          <w:szCs w:val="28"/>
        </w:rPr>
        <w:t>дзю-до</w:t>
      </w:r>
      <w:proofErr w:type="spellEnd"/>
      <w:proofErr w:type="gramEnd"/>
      <w:r>
        <w:rPr>
          <w:sz w:val="28"/>
          <w:szCs w:val="28"/>
        </w:rPr>
        <w:t xml:space="preserve">, а также Рамазан </w:t>
      </w:r>
      <w:proofErr w:type="spellStart"/>
      <w:r>
        <w:rPr>
          <w:sz w:val="28"/>
          <w:szCs w:val="28"/>
        </w:rPr>
        <w:t>Выков</w:t>
      </w:r>
      <w:proofErr w:type="spellEnd"/>
      <w:r>
        <w:rPr>
          <w:sz w:val="28"/>
          <w:szCs w:val="28"/>
        </w:rPr>
        <w:t xml:space="preserve"> и </w:t>
      </w:r>
      <w:proofErr w:type="spellStart"/>
      <w:r>
        <w:rPr>
          <w:sz w:val="28"/>
          <w:szCs w:val="28"/>
        </w:rPr>
        <w:t>Хазрет</w:t>
      </w:r>
      <w:proofErr w:type="spellEnd"/>
      <w:r>
        <w:rPr>
          <w:sz w:val="28"/>
          <w:szCs w:val="28"/>
        </w:rPr>
        <w:t xml:space="preserve"> </w:t>
      </w:r>
      <w:proofErr w:type="spellStart"/>
      <w:r>
        <w:rPr>
          <w:sz w:val="28"/>
          <w:szCs w:val="28"/>
        </w:rPr>
        <w:t>Хиштов</w:t>
      </w:r>
      <w:proofErr w:type="spellEnd"/>
      <w:r>
        <w:rPr>
          <w:sz w:val="28"/>
          <w:szCs w:val="28"/>
        </w:rPr>
        <w:t xml:space="preserve">, которые являются призерами Первенства ЮФО по тяжелой атлетике. </w:t>
      </w:r>
    </w:p>
    <w:p w:rsidR="00C47EFB" w:rsidRDefault="00C47EFB" w:rsidP="00C47EFB">
      <w:pPr>
        <w:pStyle w:val="a6"/>
        <w:spacing w:before="0" w:beforeAutospacing="0" w:after="0" w:afterAutospacing="0"/>
        <w:jc w:val="both"/>
        <w:rPr>
          <w:sz w:val="28"/>
          <w:szCs w:val="28"/>
        </w:rPr>
      </w:pPr>
      <w:r>
        <w:rPr>
          <w:sz w:val="28"/>
          <w:szCs w:val="28"/>
        </w:rPr>
        <w:tab/>
        <w:t>Мы и дальше будем проводить настойчивую работу по развитию массового спорта в районе, основываясь на идеях здорового образа жизни, организации интересного и полезного досуга.</w:t>
      </w:r>
    </w:p>
    <w:p w:rsidR="00C47EFB" w:rsidRDefault="00C47EFB" w:rsidP="00C47EFB">
      <w:pPr>
        <w:autoSpaceDE w:val="0"/>
        <w:autoSpaceDN w:val="0"/>
        <w:adjustRightInd w:val="0"/>
        <w:spacing w:after="0" w:line="240" w:lineRule="auto"/>
        <w:ind w:firstLine="708"/>
        <w:rPr>
          <w:rFonts w:ascii="Times New Roman" w:hAnsi="Times New Roman" w:cs="Times New Roman"/>
          <w:sz w:val="28"/>
          <w:szCs w:val="28"/>
          <w:u w:val="single"/>
        </w:rPr>
      </w:pPr>
    </w:p>
    <w:p w:rsidR="00C47EFB" w:rsidRDefault="00C47EFB" w:rsidP="00C47EFB">
      <w:pPr>
        <w:autoSpaceDE w:val="0"/>
        <w:autoSpaceDN w:val="0"/>
        <w:adjustRightInd w:val="0"/>
        <w:spacing w:after="0" w:line="240" w:lineRule="auto"/>
        <w:ind w:firstLine="708"/>
        <w:rPr>
          <w:rFonts w:ascii="Times New Roman" w:hAnsi="Times New Roman" w:cs="Times New Roman"/>
          <w:sz w:val="28"/>
          <w:szCs w:val="28"/>
          <w:u w:val="single"/>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C47EFB">
      <w:pPr>
        <w:autoSpaceDE w:val="0"/>
        <w:autoSpaceDN w:val="0"/>
        <w:adjustRightInd w:val="0"/>
        <w:spacing w:after="0" w:line="240" w:lineRule="auto"/>
        <w:ind w:firstLine="709"/>
        <w:jc w:val="both"/>
        <w:rPr>
          <w:rFonts w:ascii="Times New Roman" w:hAnsi="Times New Roman" w:cs="Times New Roman"/>
          <w:sz w:val="28"/>
          <w:szCs w:val="28"/>
        </w:rPr>
      </w:pPr>
    </w:p>
    <w:p w:rsidR="00C47EFB" w:rsidRDefault="00C47EFB" w:rsidP="00057AE6">
      <w:pPr>
        <w:ind w:firstLine="540"/>
        <w:jc w:val="both"/>
        <w:rPr>
          <w:rFonts w:ascii="Times New Roman" w:hAnsi="Times New Roman"/>
          <w:sz w:val="28"/>
          <w:szCs w:val="28"/>
        </w:rPr>
      </w:pPr>
    </w:p>
    <w:p w:rsidR="00BC1C49" w:rsidRDefault="00BC1C49"/>
    <w:sectPr w:rsidR="00BC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F65"/>
    <w:multiLevelType w:val="hybridMultilevel"/>
    <w:tmpl w:val="C4CAFC96"/>
    <w:lvl w:ilvl="0" w:tplc="B364A9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E7020B"/>
    <w:multiLevelType w:val="hybridMultilevel"/>
    <w:tmpl w:val="099C1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F56AF9"/>
    <w:multiLevelType w:val="hybridMultilevel"/>
    <w:tmpl w:val="5C92C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0549E2"/>
    <w:multiLevelType w:val="hybridMultilevel"/>
    <w:tmpl w:val="C40EF432"/>
    <w:lvl w:ilvl="0" w:tplc="B364A93C">
      <w:start w:val="1"/>
      <w:numFmt w:val="bullet"/>
      <w:lvlText w:val="•"/>
      <w:lvlJc w:val="left"/>
      <w:pPr>
        <w:tabs>
          <w:tab w:val="num" w:pos="720"/>
        </w:tabs>
        <w:ind w:left="720" w:hanging="360"/>
      </w:pPr>
      <w:rPr>
        <w:rFonts w:ascii="Arial" w:hAnsi="Arial" w:hint="default"/>
      </w:rPr>
    </w:lvl>
    <w:lvl w:ilvl="1" w:tplc="082CD40E" w:tentative="1">
      <w:start w:val="1"/>
      <w:numFmt w:val="bullet"/>
      <w:lvlText w:val="•"/>
      <w:lvlJc w:val="left"/>
      <w:pPr>
        <w:tabs>
          <w:tab w:val="num" w:pos="1440"/>
        </w:tabs>
        <w:ind w:left="1440" w:hanging="360"/>
      </w:pPr>
      <w:rPr>
        <w:rFonts w:ascii="Arial" w:hAnsi="Arial" w:hint="default"/>
      </w:rPr>
    </w:lvl>
    <w:lvl w:ilvl="2" w:tplc="B030BF4E" w:tentative="1">
      <w:start w:val="1"/>
      <w:numFmt w:val="bullet"/>
      <w:lvlText w:val="•"/>
      <w:lvlJc w:val="left"/>
      <w:pPr>
        <w:tabs>
          <w:tab w:val="num" w:pos="2160"/>
        </w:tabs>
        <w:ind w:left="2160" w:hanging="360"/>
      </w:pPr>
      <w:rPr>
        <w:rFonts w:ascii="Arial" w:hAnsi="Arial" w:hint="default"/>
      </w:rPr>
    </w:lvl>
    <w:lvl w:ilvl="3" w:tplc="B53E8FB6" w:tentative="1">
      <w:start w:val="1"/>
      <w:numFmt w:val="bullet"/>
      <w:lvlText w:val="•"/>
      <w:lvlJc w:val="left"/>
      <w:pPr>
        <w:tabs>
          <w:tab w:val="num" w:pos="2880"/>
        </w:tabs>
        <w:ind w:left="2880" w:hanging="360"/>
      </w:pPr>
      <w:rPr>
        <w:rFonts w:ascii="Arial" w:hAnsi="Arial" w:hint="default"/>
      </w:rPr>
    </w:lvl>
    <w:lvl w:ilvl="4" w:tplc="B9C65932" w:tentative="1">
      <w:start w:val="1"/>
      <w:numFmt w:val="bullet"/>
      <w:lvlText w:val="•"/>
      <w:lvlJc w:val="left"/>
      <w:pPr>
        <w:tabs>
          <w:tab w:val="num" w:pos="3600"/>
        </w:tabs>
        <w:ind w:left="3600" w:hanging="360"/>
      </w:pPr>
      <w:rPr>
        <w:rFonts w:ascii="Arial" w:hAnsi="Arial" w:hint="default"/>
      </w:rPr>
    </w:lvl>
    <w:lvl w:ilvl="5" w:tplc="48A429E6" w:tentative="1">
      <w:start w:val="1"/>
      <w:numFmt w:val="bullet"/>
      <w:lvlText w:val="•"/>
      <w:lvlJc w:val="left"/>
      <w:pPr>
        <w:tabs>
          <w:tab w:val="num" w:pos="4320"/>
        </w:tabs>
        <w:ind w:left="4320" w:hanging="360"/>
      </w:pPr>
      <w:rPr>
        <w:rFonts w:ascii="Arial" w:hAnsi="Arial" w:hint="default"/>
      </w:rPr>
    </w:lvl>
    <w:lvl w:ilvl="6" w:tplc="C84A3992" w:tentative="1">
      <w:start w:val="1"/>
      <w:numFmt w:val="bullet"/>
      <w:lvlText w:val="•"/>
      <w:lvlJc w:val="left"/>
      <w:pPr>
        <w:tabs>
          <w:tab w:val="num" w:pos="5040"/>
        </w:tabs>
        <w:ind w:left="5040" w:hanging="360"/>
      </w:pPr>
      <w:rPr>
        <w:rFonts w:ascii="Arial" w:hAnsi="Arial" w:hint="default"/>
      </w:rPr>
    </w:lvl>
    <w:lvl w:ilvl="7" w:tplc="F1807894" w:tentative="1">
      <w:start w:val="1"/>
      <w:numFmt w:val="bullet"/>
      <w:lvlText w:val="•"/>
      <w:lvlJc w:val="left"/>
      <w:pPr>
        <w:tabs>
          <w:tab w:val="num" w:pos="5760"/>
        </w:tabs>
        <w:ind w:left="5760" w:hanging="360"/>
      </w:pPr>
      <w:rPr>
        <w:rFonts w:ascii="Arial" w:hAnsi="Arial" w:hint="default"/>
      </w:rPr>
    </w:lvl>
    <w:lvl w:ilvl="8" w:tplc="47F4E876" w:tentative="1">
      <w:start w:val="1"/>
      <w:numFmt w:val="bullet"/>
      <w:lvlText w:val="•"/>
      <w:lvlJc w:val="left"/>
      <w:pPr>
        <w:tabs>
          <w:tab w:val="num" w:pos="6480"/>
        </w:tabs>
        <w:ind w:left="6480" w:hanging="360"/>
      </w:pPr>
      <w:rPr>
        <w:rFonts w:ascii="Arial" w:hAnsi="Arial" w:hint="default"/>
      </w:rPr>
    </w:lvl>
  </w:abstractNum>
  <w:abstractNum w:abstractNumId="4">
    <w:nsid w:val="495E7271"/>
    <w:multiLevelType w:val="hybridMultilevel"/>
    <w:tmpl w:val="720A69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8118D2"/>
    <w:multiLevelType w:val="hybridMultilevel"/>
    <w:tmpl w:val="BD48F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054202"/>
    <w:multiLevelType w:val="hybridMultilevel"/>
    <w:tmpl w:val="96D4C86E"/>
    <w:lvl w:ilvl="0" w:tplc="2C90F51E">
      <w:start w:val="1"/>
      <w:numFmt w:val="bullet"/>
      <w:lvlText w:val="•"/>
      <w:lvlJc w:val="left"/>
      <w:pPr>
        <w:tabs>
          <w:tab w:val="num" w:pos="720"/>
        </w:tabs>
        <w:ind w:left="720" w:hanging="360"/>
      </w:pPr>
      <w:rPr>
        <w:rFonts w:ascii="Arial" w:hAnsi="Arial" w:hint="default"/>
      </w:rPr>
    </w:lvl>
    <w:lvl w:ilvl="1" w:tplc="3934057E" w:tentative="1">
      <w:start w:val="1"/>
      <w:numFmt w:val="bullet"/>
      <w:lvlText w:val="•"/>
      <w:lvlJc w:val="left"/>
      <w:pPr>
        <w:tabs>
          <w:tab w:val="num" w:pos="1440"/>
        </w:tabs>
        <w:ind w:left="1440" w:hanging="360"/>
      </w:pPr>
      <w:rPr>
        <w:rFonts w:ascii="Arial" w:hAnsi="Arial" w:hint="default"/>
      </w:rPr>
    </w:lvl>
    <w:lvl w:ilvl="2" w:tplc="327AB9F8" w:tentative="1">
      <w:start w:val="1"/>
      <w:numFmt w:val="bullet"/>
      <w:lvlText w:val="•"/>
      <w:lvlJc w:val="left"/>
      <w:pPr>
        <w:tabs>
          <w:tab w:val="num" w:pos="2160"/>
        </w:tabs>
        <w:ind w:left="2160" w:hanging="360"/>
      </w:pPr>
      <w:rPr>
        <w:rFonts w:ascii="Arial" w:hAnsi="Arial" w:hint="default"/>
      </w:rPr>
    </w:lvl>
    <w:lvl w:ilvl="3" w:tplc="F468F43C" w:tentative="1">
      <w:start w:val="1"/>
      <w:numFmt w:val="bullet"/>
      <w:lvlText w:val="•"/>
      <w:lvlJc w:val="left"/>
      <w:pPr>
        <w:tabs>
          <w:tab w:val="num" w:pos="2880"/>
        </w:tabs>
        <w:ind w:left="2880" w:hanging="360"/>
      </w:pPr>
      <w:rPr>
        <w:rFonts w:ascii="Arial" w:hAnsi="Arial" w:hint="default"/>
      </w:rPr>
    </w:lvl>
    <w:lvl w:ilvl="4" w:tplc="6C00B104" w:tentative="1">
      <w:start w:val="1"/>
      <w:numFmt w:val="bullet"/>
      <w:lvlText w:val="•"/>
      <w:lvlJc w:val="left"/>
      <w:pPr>
        <w:tabs>
          <w:tab w:val="num" w:pos="3600"/>
        </w:tabs>
        <w:ind w:left="3600" w:hanging="360"/>
      </w:pPr>
      <w:rPr>
        <w:rFonts w:ascii="Arial" w:hAnsi="Arial" w:hint="default"/>
      </w:rPr>
    </w:lvl>
    <w:lvl w:ilvl="5" w:tplc="69A076E4" w:tentative="1">
      <w:start w:val="1"/>
      <w:numFmt w:val="bullet"/>
      <w:lvlText w:val="•"/>
      <w:lvlJc w:val="left"/>
      <w:pPr>
        <w:tabs>
          <w:tab w:val="num" w:pos="4320"/>
        </w:tabs>
        <w:ind w:left="4320" w:hanging="360"/>
      </w:pPr>
      <w:rPr>
        <w:rFonts w:ascii="Arial" w:hAnsi="Arial" w:hint="default"/>
      </w:rPr>
    </w:lvl>
    <w:lvl w:ilvl="6" w:tplc="681A39AE" w:tentative="1">
      <w:start w:val="1"/>
      <w:numFmt w:val="bullet"/>
      <w:lvlText w:val="•"/>
      <w:lvlJc w:val="left"/>
      <w:pPr>
        <w:tabs>
          <w:tab w:val="num" w:pos="5040"/>
        </w:tabs>
        <w:ind w:left="5040" w:hanging="360"/>
      </w:pPr>
      <w:rPr>
        <w:rFonts w:ascii="Arial" w:hAnsi="Arial" w:hint="default"/>
      </w:rPr>
    </w:lvl>
    <w:lvl w:ilvl="7" w:tplc="4F3C4280" w:tentative="1">
      <w:start w:val="1"/>
      <w:numFmt w:val="bullet"/>
      <w:lvlText w:val="•"/>
      <w:lvlJc w:val="left"/>
      <w:pPr>
        <w:tabs>
          <w:tab w:val="num" w:pos="5760"/>
        </w:tabs>
        <w:ind w:left="5760" w:hanging="360"/>
      </w:pPr>
      <w:rPr>
        <w:rFonts w:ascii="Arial" w:hAnsi="Arial" w:hint="default"/>
      </w:rPr>
    </w:lvl>
    <w:lvl w:ilvl="8" w:tplc="9D542E5A" w:tentative="1">
      <w:start w:val="1"/>
      <w:numFmt w:val="bullet"/>
      <w:lvlText w:val="•"/>
      <w:lvlJc w:val="left"/>
      <w:pPr>
        <w:tabs>
          <w:tab w:val="num" w:pos="6480"/>
        </w:tabs>
        <w:ind w:left="6480" w:hanging="360"/>
      </w:pPr>
      <w:rPr>
        <w:rFonts w:ascii="Arial" w:hAnsi="Arial" w:hint="default"/>
      </w:rPr>
    </w:lvl>
  </w:abstractNum>
  <w:abstractNum w:abstractNumId="7">
    <w:nsid w:val="6F0B4CD9"/>
    <w:multiLevelType w:val="hybridMultilevel"/>
    <w:tmpl w:val="ECE488C4"/>
    <w:lvl w:ilvl="0" w:tplc="B364A93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D03CD8"/>
    <w:multiLevelType w:val="hybridMultilevel"/>
    <w:tmpl w:val="77DC9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5"/>
  </w:num>
  <w:num w:numId="6">
    <w:abstractNumId w:val="6"/>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AE6"/>
    <w:rsid w:val="00057AE6"/>
    <w:rsid w:val="00080556"/>
    <w:rsid w:val="004501FB"/>
    <w:rsid w:val="0049131A"/>
    <w:rsid w:val="005A0F18"/>
    <w:rsid w:val="007502D9"/>
    <w:rsid w:val="00BC1C49"/>
    <w:rsid w:val="00C47EFB"/>
    <w:rsid w:val="00E1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99"/>
    <w:qFormat/>
    <w:rsid w:val="00C47EFB"/>
    <w:pPr>
      <w:ind w:left="720"/>
      <w:contextualSpacing/>
    </w:pPr>
  </w:style>
  <w:style w:type="paragraph" w:styleId="a5">
    <w:name w:val="Block Text"/>
    <w:basedOn w:val="a"/>
    <w:unhideWhenUsed/>
    <w:rsid w:val="00C47EFB"/>
    <w:pPr>
      <w:spacing w:after="0" w:line="240" w:lineRule="auto"/>
      <w:ind w:left="-993" w:right="-1050"/>
      <w:jc w:val="both"/>
    </w:pPr>
    <w:rPr>
      <w:rFonts w:ascii="Times New Roman" w:eastAsia="Times New Roman" w:hAnsi="Times New Roman" w:cs="Times New Roman"/>
      <w:sz w:val="28"/>
      <w:szCs w:val="20"/>
    </w:rPr>
  </w:style>
  <w:style w:type="paragraph" w:customStyle="1" w:styleId="31">
    <w:name w:val="Основной текст 31"/>
    <w:basedOn w:val="a"/>
    <w:rsid w:val="00C47EFB"/>
    <w:pPr>
      <w:suppressAutoHyphens/>
      <w:spacing w:after="0" w:line="240" w:lineRule="auto"/>
      <w:ind w:right="-1050"/>
      <w:jc w:val="both"/>
    </w:pPr>
    <w:rPr>
      <w:rFonts w:ascii="Times New Roman" w:eastAsia="Times New Roman" w:hAnsi="Times New Roman" w:cs="Times New Roman"/>
      <w:sz w:val="28"/>
      <w:szCs w:val="20"/>
      <w:lang w:eastAsia="en-US"/>
    </w:rPr>
  </w:style>
  <w:style w:type="paragraph" w:customStyle="1" w:styleId="1">
    <w:name w:val="Абзац списка1"/>
    <w:basedOn w:val="a"/>
    <w:rsid w:val="00C47EFB"/>
    <w:pPr>
      <w:ind w:left="720"/>
    </w:pPr>
    <w:rPr>
      <w:rFonts w:ascii="Calibri" w:eastAsia="Times New Roman" w:hAnsi="Calibri" w:cs="Times New Roman"/>
    </w:rPr>
  </w:style>
  <w:style w:type="paragraph" w:styleId="a6">
    <w:name w:val="Normal (Web)"/>
    <w:basedOn w:val="a"/>
    <w:link w:val="a7"/>
    <w:uiPriority w:val="99"/>
    <w:unhideWhenUsed/>
    <w:rsid w:val="00C47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Варианты ответов Знак"/>
    <w:link w:val="a3"/>
    <w:uiPriority w:val="99"/>
    <w:locked/>
    <w:rsid w:val="00C47EFB"/>
  </w:style>
  <w:style w:type="character" w:customStyle="1" w:styleId="a7">
    <w:name w:val="Обычный (веб) Знак"/>
    <w:basedOn w:val="a0"/>
    <w:link w:val="a6"/>
    <w:uiPriority w:val="99"/>
    <w:locked/>
    <w:rsid w:val="00C47EFB"/>
    <w:rPr>
      <w:rFonts w:ascii="Times New Roman" w:eastAsia="Times New Roman" w:hAnsi="Times New Roman" w:cs="Times New Roman"/>
      <w:sz w:val="24"/>
      <w:szCs w:val="24"/>
    </w:rPr>
  </w:style>
  <w:style w:type="character" w:customStyle="1" w:styleId="apple-converted-space">
    <w:name w:val="apple-converted-space"/>
    <w:basedOn w:val="a0"/>
    <w:rsid w:val="00C47EFB"/>
  </w:style>
  <w:style w:type="paragraph" w:customStyle="1" w:styleId="10">
    <w:name w:val="Цитата1"/>
    <w:basedOn w:val="a"/>
    <w:rsid w:val="00C47EFB"/>
    <w:pPr>
      <w:suppressAutoHyphens/>
      <w:spacing w:after="0" w:line="240" w:lineRule="auto"/>
      <w:ind w:left="-993" w:right="-1050"/>
      <w:jc w:val="both"/>
    </w:pPr>
    <w:rPr>
      <w:rFonts w:ascii="Times New Roman" w:eastAsia="Times New Roman" w:hAnsi="Times New Roman" w:cs="Times New Roman"/>
      <w:sz w:val="28"/>
      <w:szCs w:val="20"/>
    </w:rPr>
  </w:style>
  <w:style w:type="paragraph" w:customStyle="1" w:styleId="Default">
    <w:name w:val="Default"/>
    <w:rsid w:val="00C47E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95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4701</Words>
  <Characters>26796</Characters>
  <Application>Microsoft Office Word</Application>
  <DocSecurity>0</DocSecurity>
  <Lines>223</Lines>
  <Paragraphs>62</Paragraphs>
  <ScaleCrop>false</ScaleCrop>
  <Company>Microsoft</Company>
  <LinksUpToDate>false</LinksUpToDate>
  <CharactersWithSpaces>31435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14</cp:revision>
  <dcterms:created xsi:type="dcterms:W3CDTF">2016-04-27T06:32:00Z</dcterms:created>
  <dcterms:modified xsi:type="dcterms:W3CDTF">2016-04-27T06:49:00Z</dcterms:modified>
</cp:coreProperties>
</file>