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5B" w:rsidRPr="0009325B" w:rsidRDefault="0009325B" w:rsidP="000932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5B">
        <w:rPr>
          <w:rFonts w:ascii="Times New Roman" w:hAnsi="Times New Roman" w:cs="Times New Roman"/>
          <w:b/>
          <w:sz w:val="28"/>
          <w:szCs w:val="28"/>
        </w:rPr>
        <w:t xml:space="preserve">Консультационные услуги для блага жителей </w:t>
      </w:r>
      <w:r w:rsidRPr="0009325B">
        <w:rPr>
          <w:rFonts w:ascii="Times New Roman" w:hAnsi="Times New Roman" w:cs="Times New Roman"/>
          <w:b/>
          <w:sz w:val="28"/>
          <w:szCs w:val="28"/>
        </w:rPr>
        <w:t>Адыгеи</w:t>
      </w:r>
    </w:p>
    <w:p w:rsidR="0009325B" w:rsidRPr="0009325B" w:rsidRDefault="0009325B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5B" w:rsidRPr="0009325B" w:rsidRDefault="0009325B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 xml:space="preserve">Любая операция с недвижимостью в той или иной степени — это риск. Чтобы не попасть в очень неприятную ситуацию, связанную с обманом или мошенничеством при приобретении квартиры, загородного дома или нежилого помещения 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09325B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09325B">
        <w:rPr>
          <w:rFonts w:ascii="Times New Roman" w:hAnsi="Times New Roman" w:cs="Times New Roman"/>
          <w:sz w:val="28"/>
          <w:szCs w:val="28"/>
        </w:rPr>
        <w:t xml:space="preserve"> помочь качественно подготовить документы для имущественной сделки.</w:t>
      </w:r>
    </w:p>
    <w:p w:rsidR="0009325B" w:rsidRPr="0009325B" w:rsidRDefault="0009325B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>Кадастровая палата оказывает консультационные услуги по подготовке договоров на сделки, не требующих нотариального удостоверения. К ним относятся</w:t>
      </w:r>
      <w:r w:rsidR="003244CC">
        <w:rPr>
          <w:rFonts w:ascii="Times New Roman" w:hAnsi="Calibri" w:cs="Times New Roman"/>
          <w:sz w:val="28"/>
          <w:szCs w:val="28"/>
        </w:rPr>
        <w:t xml:space="preserve"> </w:t>
      </w:r>
      <w:r w:rsidRPr="0009325B">
        <w:rPr>
          <w:rFonts w:ascii="Times New Roman" w:hAnsi="Times New Roman" w:cs="Times New Roman"/>
          <w:sz w:val="28"/>
          <w:szCs w:val="28"/>
        </w:rPr>
        <w:t>договоры купли-продажи, дарения, договоры аренды недвижимости.</w:t>
      </w:r>
    </w:p>
    <w:p w:rsidR="0009325B" w:rsidRPr="0009325B" w:rsidRDefault="0009325B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>Наши специалисты помогут составить договора на 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 и т. д.</w:t>
      </w:r>
    </w:p>
    <w:p w:rsidR="0009325B" w:rsidRPr="0009325B" w:rsidRDefault="0009325B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>Консультационные услуги оказывают квалифицированные специалисты, которые дают подробные ответы на интересующие заявителя вопросы со ссылками на нормы действующего законодательства</w:t>
      </w:r>
      <w:r w:rsidR="003244CC">
        <w:rPr>
          <w:rFonts w:ascii="Times New Roman" w:hAnsi="Times New Roman" w:cs="Times New Roman"/>
          <w:sz w:val="28"/>
          <w:szCs w:val="28"/>
        </w:rPr>
        <w:t>.</w:t>
      </w:r>
    </w:p>
    <w:p w:rsidR="0009325B" w:rsidRPr="0009325B" w:rsidRDefault="0009325B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>Чтобы воспользоваться консультацией по вопросам, касающи</w:t>
      </w:r>
      <w:r w:rsidR="003244CC">
        <w:rPr>
          <w:rFonts w:ascii="Times New Roman" w:hAnsi="Times New Roman" w:cs="Times New Roman"/>
          <w:sz w:val="28"/>
          <w:szCs w:val="28"/>
        </w:rPr>
        <w:t>м</w:t>
      </w:r>
      <w:r w:rsidRPr="0009325B">
        <w:rPr>
          <w:rFonts w:ascii="Times New Roman" w:hAnsi="Times New Roman" w:cs="Times New Roman"/>
          <w:sz w:val="28"/>
          <w:szCs w:val="28"/>
        </w:rPr>
        <w:t xml:space="preserve">ся операций с недвижимостью, Вы можете обратиться в любой офис Кадастровой палаты на территории </w:t>
      </w:r>
      <w:r w:rsidR="003244CC">
        <w:rPr>
          <w:rFonts w:ascii="Times New Roman" w:hAnsi="Times New Roman" w:cs="Times New Roman"/>
          <w:sz w:val="28"/>
          <w:szCs w:val="28"/>
        </w:rPr>
        <w:t>республики</w:t>
      </w:r>
      <w:r w:rsidRPr="00093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1E" w:rsidRDefault="003244CC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5B" w:rsidRPr="0009325B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09325B" w:rsidRPr="0009325B">
        <w:rPr>
          <w:rFonts w:ascii="Times New Roman" w:hAnsi="Times New Roman" w:cs="Times New Roman"/>
          <w:sz w:val="28"/>
          <w:szCs w:val="28"/>
        </w:rPr>
        <w:t>, можно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325B" w:rsidRPr="00093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Майкопский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кольная, 24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г. Майкоп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Pr="008669B2">
        <w:rPr>
          <w:rFonts w:ascii="Times New Roman" w:hAnsi="Times New Roman" w:cs="Times New Roman"/>
          <w:sz w:val="28"/>
          <w:szCs w:val="28"/>
        </w:rPr>
        <w:tab/>
        <w:t>Гиагинский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очтовая,38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ул.Шовгенова,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Pr="008669B2">
        <w:rPr>
          <w:rFonts w:ascii="Times New Roman" w:hAnsi="Times New Roman" w:cs="Times New Roman"/>
          <w:sz w:val="28"/>
          <w:szCs w:val="28"/>
        </w:rPr>
        <w:tab/>
        <w:t>Кошехабльский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Pr="008669B2">
        <w:rPr>
          <w:rFonts w:ascii="Times New Roman" w:hAnsi="Times New Roman" w:cs="Times New Roman"/>
          <w:sz w:val="28"/>
          <w:szCs w:val="28"/>
        </w:rPr>
        <w:tab/>
        <w:t>Теучежский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Тахтамукай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</w:p>
    <w:p w:rsidR="003244CC" w:rsidRPr="008669B2" w:rsidRDefault="003244CC" w:rsidP="0032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C" w:rsidRPr="0009325B" w:rsidRDefault="003244CC" w:rsidP="0009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44CC" w:rsidRPr="0009325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5B"/>
    <w:rsid w:val="0009325B"/>
    <w:rsid w:val="001A671E"/>
    <w:rsid w:val="003244CC"/>
    <w:rsid w:val="0048517C"/>
    <w:rsid w:val="00550052"/>
    <w:rsid w:val="00903223"/>
    <w:rsid w:val="009B248D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2018-12-24T11:25:00Z</dcterms:created>
  <dcterms:modified xsi:type="dcterms:W3CDTF">2018-12-24T11:31:00Z</dcterms:modified>
</cp:coreProperties>
</file>