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7C" w:rsidRDefault="001030E7" w:rsidP="001030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0E7">
        <w:rPr>
          <w:rFonts w:ascii="Times New Roman" w:hAnsi="Times New Roman" w:cs="Times New Roman"/>
          <w:sz w:val="28"/>
          <w:szCs w:val="28"/>
        </w:rPr>
        <w:t>адастровый номер как цифровой код объекта недвижимости</w:t>
      </w:r>
    </w:p>
    <w:p w:rsidR="001030E7" w:rsidRPr="001030E7" w:rsidRDefault="001030E7" w:rsidP="001030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417C" w:rsidRPr="001030E7" w:rsidRDefault="00B9417C" w:rsidP="001030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0E7">
        <w:rPr>
          <w:rFonts w:ascii="Times New Roman" w:hAnsi="Times New Roman" w:cs="Times New Roman"/>
          <w:sz w:val="28"/>
          <w:szCs w:val="28"/>
        </w:rPr>
        <w:t>Согласно законодательству, невозможно проведение сделок с земельным участком, с квартирой, с жилым домом (дарение, обмен, купля-продажа и т.п.), в случае, если объект недвижимост</w:t>
      </w:r>
      <w:r w:rsidR="00F86B83">
        <w:rPr>
          <w:rFonts w:ascii="Times New Roman" w:hAnsi="Times New Roman" w:cs="Times New Roman"/>
          <w:sz w:val="28"/>
          <w:szCs w:val="28"/>
        </w:rPr>
        <w:t>и не имеет кадастрового номера.</w:t>
      </w:r>
    </w:p>
    <w:p w:rsidR="00B9417C" w:rsidRPr="001030E7" w:rsidRDefault="001030E7" w:rsidP="001030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B9417C" w:rsidRPr="001030E7">
        <w:rPr>
          <w:rFonts w:ascii="Times New Roman" w:hAnsi="Times New Roman" w:cs="Times New Roman"/>
          <w:sz w:val="28"/>
          <w:szCs w:val="28"/>
        </w:rPr>
        <w:t xml:space="preserve"> постановке на государственный кадастровый учет каждому объекту недвижимости присваивает</w:t>
      </w:r>
      <w:r w:rsidR="00F86B83">
        <w:rPr>
          <w:rFonts w:ascii="Times New Roman" w:hAnsi="Times New Roman" w:cs="Times New Roman"/>
          <w:sz w:val="28"/>
          <w:szCs w:val="28"/>
        </w:rPr>
        <w:t>ся</w:t>
      </w:r>
      <w:r w:rsidR="00B9417C" w:rsidRPr="001030E7">
        <w:rPr>
          <w:rFonts w:ascii="Times New Roman" w:hAnsi="Times New Roman" w:cs="Times New Roman"/>
          <w:sz w:val="28"/>
          <w:szCs w:val="28"/>
        </w:rPr>
        <w:t xml:space="preserve"> неизменяемый, не повторяющийся во времени и на территории Российской Федерации кадастровый номер. При переходе прав на объект недвижимости в результате какой-либо сделки другому собственнику кадастровый номер </w:t>
      </w:r>
      <w:r w:rsidR="00F86B83">
        <w:rPr>
          <w:rFonts w:ascii="Times New Roman" w:hAnsi="Times New Roman" w:cs="Times New Roman"/>
          <w:sz w:val="28"/>
          <w:szCs w:val="28"/>
        </w:rPr>
        <w:t>объекта остается неизменным.</w:t>
      </w:r>
    </w:p>
    <w:p w:rsidR="00B9417C" w:rsidRPr="001030E7" w:rsidRDefault="00B9417C" w:rsidP="001030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0E7">
        <w:rPr>
          <w:rFonts w:ascii="Times New Roman" w:hAnsi="Times New Roman" w:cs="Times New Roman"/>
          <w:sz w:val="28"/>
          <w:szCs w:val="28"/>
        </w:rPr>
        <w:t>Кадастровый номер является уникальным идентифицирующим признаком недвижимости, его наличие свидетельствует о внесении сведений о земельном участке, об объекте капитального строительства в Единый госуд</w:t>
      </w:r>
      <w:r w:rsidR="001030E7">
        <w:rPr>
          <w:rFonts w:ascii="Times New Roman" w:hAnsi="Times New Roman" w:cs="Times New Roman"/>
          <w:sz w:val="28"/>
          <w:szCs w:val="28"/>
        </w:rPr>
        <w:t>арственный реестр недвижимости</w:t>
      </w:r>
      <w:r w:rsidR="00F86B83">
        <w:rPr>
          <w:rFonts w:ascii="Times New Roman" w:hAnsi="Times New Roman" w:cs="Times New Roman"/>
          <w:sz w:val="28"/>
          <w:szCs w:val="28"/>
        </w:rPr>
        <w:t>.</w:t>
      </w:r>
    </w:p>
    <w:p w:rsidR="00B9417C" w:rsidRPr="001030E7" w:rsidRDefault="00B9417C" w:rsidP="001030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0E7">
        <w:rPr>
          <w:rFonts w:ascii="Times New Roman" w:hAnsi="Times New Roman" w:cs="Times New Roman"/>
          <w:sz w:val="28"/>
          <w:szCs w:val="28"/>
        </w:rPr>
        <w:t xml:space="preserve">Зная кадастровый номер можно покупателю проверить достоверность информации по объекту сделки с помощью электронных сервисов "Публичная кадастровая карта" и "Справочная информация по объектам недвижимости в режиме </w:t>
      </w:r>
      <w:proofErr w:type="spellStart"/>
      <w:r w:rsidRPr="001030E7">
        <w:rPr>
          <w:rFonts w:ascii="Times New Roman" w:hAnsi="Times New Roman" w:cs="Times New Roman"/>
          <w:sz w:val="28"/>
          <w:szCs w:val="28"/>
        </w:rPr>
        <w:t>он</w:t>
      </w:r>
      <w:r w:rsidR="001030E7">
        <w:rPr>
          <w:rFonts w:ascii="Times New Roman" w:hAnsi="Times New Roman" w:cs="Times New Roman"/>
          <w:sz w:val="28"/>
          <w:szCs w:val="28"/>
        </w:rPr>
        <w:t>-</w:t>
      </w:r>
      <w:r w:rsidRPr="001030E7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1030E7">
        <w:rPr>
          <w:rFonts w:ascii="Times New Roman" w:hAnsi="Times New Roman" w:cs="Times New Roman"/>
          <w:sz w:val="28"/>
          <w:szCs w:val="28"/>
        </w:rPr>
        <w:t>" на портале Росреестра (</w:t>
      </w:r>
      <w:proofErr w:type="spellStart"/>
      <w:r w:rsidRPr="001030E7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1030E7">
        <w:rPr>
          <w:rFonts w:ascii="Times New Roman" w:hAnsi="Times New Roman" w:cs="Times New Roman"/>
          <w:sz w:val="28"/>
          <w:szCs w:val="28"/>
        </w:rPr>
        <w:t>). Если известен только кадастровый номер земельного участка, можно также уточнить информацию, какие объекты капитального строительства расположены в границах приобретаемого земельного участка (</w:t>
      </w:r>
      <w:r w:rsidR="001030E7">
        <w:rPr>
          <w:rFonts w:ascii="Times New Roman" w:hAnsi="Times New Roman" w:cs="Times New Roman"/>
          <w:sz w:val="28"/>
          <w:szCs w:val="28"/>
        </w:rPr>
        <w:t xml:space="preserve">при условии, что эти сведения </w:t>
      </w:r>
      <w:r w:rsidRPr="001030E7">
        <w:rPr>
          <w:rFonts w:ascii="Times New Roman" w:hAnsi="Times New Roman" w:cs="Times New Roman"/>
          <w:sz w:val="28"/>
          <w:szCs w:val="28"/>
        </w:rPr>
        <w:t>имеются</w:t>
      </w:r>
      <w:r w:rsidR="001030E7">
        <w:rPr>
          <w:rFonts w:ascii="Times New Roman" w:hAnsi="Times New Roman" w:cs="Times New Roman"/>
          <w:sz w:val="28"/>
          <w:szCs w:val="28"/>
        </w:rPr>
        <w:t xml:space="preserve"> в реестре недвижимости</w:t>
      </w:r>
      <w:r w:rsidR="00F86B83">
        <w:rPr>
          <w:rFonts w:ascii="Times New Roman" w:hAnsi="Times New Roman" w:cs="Times New Roman"/>
          <w:sz w:val="28"/>
          <w:szCs w:val="28"/>
        </w:rPr>
        <w:t>).</w:t>
      </w:r>
    </w:p>
    <w:p w:rsidR="00B9417C" w:rsidRPr="001030E7" w:rsidRDefault="00B9417C" w:rsidP="001030E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0E7">
        <w:rPr>
          <w:rFonts w:ascii="Times New Roman" w:hAnsi="Times New Roman" w:cs="Times New Roman"/>
          <w:sz w:val="28"/>
          <w:szCs w:val="28"/>
        </w:rPr>
        <w:t xml:space="preserve">Кадастровый номер состоит из четырех групп цифр, разделенных двоеточиями, например, </w:t>
      </w:r>
      <w:r w:rsidR="001030E7">
        <w:rPr>
          <w:rFonts w:ascii="Times New Roman" w:hAnsi="Times New Roman" w:cs="Times New Roman"/>
          <w:sz w:val="28"/>
          <w:szCs w:val="28"/>
        </w:rPr>
        <w:t>01:04</w:t>
      </w:r>
      <w:r w:rsidRPr="001030E7">
        <w:rPr>
          <w:rFonts w:ascii="Times New Roman" w:hAnsi="Times New Roman" w:cs="Times New Roman"/>
          <w:sz w:val="28"/>
          <w:szCs w:val="28"/>
        </w:rPr>
        <w:t>:1201004:185. Каждая груп</w:t>
      </w:r>
      <w:r w:rsidR="001030E7">
        <w:rPr>
          <w:rFonts w:ascii="Times New Roman" w:hAnsi="Times New Roman" w:cs="Times New Roman"/>
          <w:sz w:val="28"/>
          <w:szCs w:val="28"/>
        </w:rPr>
        <w:t>па последовательно обозначает: 0</w:t>
      </w:r>
      <w:r w:rsidRPr="001030E7">
        <w:rPr>
          <w:rFonts w:ascii="Times New Roman" w:hAnsi="Times New Roman" w:cs="Times New Roman"/>
          <w:sz w:val="28"/>
          <w:szCs w:val="28"/>
        </w:rPr>
        <w:t>1 -</w:t>
      </w:r>
      <w:r w:rsidR="00F86B83">
        <w:rPr>
          <w:rFonts w:ascii="Times New Roman" w:hAnsi="Times New Roman" w:cs="Times New Roman"/>
          <w:sz w:val="28"/>
          <w:szCs w:val="28"/>
        </w:rPr>
        <w:t xml:space="preserve"> </w:t>
      </w:r>
      <w:r w:rsidRPr="001030E7">
        <w:rPr>
          <w:rFonts w:ascii="Times New Roman" w:hAnsi="Times New Roman" w:cs="Times New Roman"/>
          <w:sz w:val="28"/>
          <w:szCs w:val="28"/>
        </w:rPr>
        <w:t xml:space="preserve">кадастровый округ - Республика </w:t>
      </w:r>
      <w:r w:rsidR="001030E7">
        <w:rPr>
          <w:rFonts w:ascii="Times New Roman" w:hAnsi="Times New Roman" w:cs="Times New Roman"/>
          <w:sz w:val="28"/>
          <w:szCs w:val="28"/>
        </w:rPr>
        <w:t>Адыгея</w:t>
      </w:r>
      <w:r w:rsidRPr="001030E7">
        <w:rPr>
          <w:rFonts w:ascii="Times New Roman" w:hAnsi="Times New Roman" w:cs="Times New Roman"/>
          <w:sz w:val="28"/>
          <w:szCs w:val="28"/>
        </w:rPr>
        <w:t xml:space="preserve">, </w:t>
      </w:r>
      <w:r w:rsidR="00F86B83">
        <w:rPr>
          <w:rFonts w:ascii="Times New Roman" w:hAnsi="Times New Roman" w:cs="Times New Roman"/>
          <w:sz w:val="28"/>
          <w:szCs w:val="28"/>
        </w:rPr>
        <w:t>04</w:t>
      </w:r>
      <w:r w:rsidRPr="001030E7">
        <w:rPr>
          <w:rFonts w:ascii="Times New Roman" w:hAnsi="Times New Roman" w:cs="Times New Roman"/>
          <w:sz w:val="28"/>
          <w:szCs w:val="28"/>
        </w:rPr>
        <w:t xml:space="preserve"> </w:t>
      </w:r>
      <w:r w:rsidR="001030E7">
        <w:rPr>
          <w:rFonts w:ascii="Times New Roman" w:hAnsi="Times New Roman" w:cs="Times New Roman"/>
          <w:sz w:val="28"/>
          <w:szCs w:val="28"/>
        </w:rPr>
        <w:t>–</w:t>
      </w:r>
      <w:r w:rsidRPr="0010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0E7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="001030E7">
        <w:rPr>
          <w:rFonts w:ascii="Times New Roman" w:hAnsi="Times New Roman" w:cs="Times New Roman"/>
          <w:sz w:val="28"/>
          <w:szCs w:val="28"/>
        </w:rPr>
        <w:t xml:space="preserve"> </w:t>
      </w:r>
      <w:r w:rsidRPr="001030E7">
        <w:rPr>
          <w:rFonts w:ascii="Times New Roman" w:hAnsi="Times New Roman" w:cs="Times New Roman"/>
          <w:sz w:val="28"/>
          <w:szCs w:val="28"/>
        </w:rPr>
        <w:t xml:space="preserve">кадастровый район, </w:t>
      </w:r>
      <w:r w:rsidR="00F86B83" w:rsidRPr="001030E7">
        <w:rPr>
          <w:rFonts w:ascii="Times New Roman" w:hAnsi="Times New Roman" w:cs="Times New Roman"/>
          <w:sz w:val="28"/>
          <w:szCs w:val="28"/>
        </w:rPr>
        <w:t>1201004</w:t>
      </w:r>
      <w:r w:rsidRPr="001030E7">
        <w:rPr>
          <w:rFonts w:ascii="Times New Roman" w:hAnsi="Times New Roman" w:cs="Times New Roman"/>
          <w:sz w:val="28"/>
          <w:szCs w:val="28"/>
        </w:rPr>
        <w:t xml:space="preserve"> - номер кадастрового квартала в пределах данного кадастрового района и непосредственно уникальный номер объекта - 185. Кадастровый номер используется при подаче запросов на предоставление сведений из Е</w:t>
      </w:r>
      <w:r w:rsidR="001030E7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Pr="001030E7">
        <w:rPr>
          <w:rFonts w:ascii="Times New Roman" w:hAnsi="Times New Roman" w:cs="Times New Roman"/>
          <w:sz w:val="28"/>
          <w:szCs w:val="28"/>
        </w:rPr>
        <w:t>, заявлений об учете измен</w:t>
      </w:r>
      <w:r w:rsidR="00F86B83">
        <w:rPr>
          <w:rFonts w:ascii="Times New Roman" w:hAnsi="Times New Roman" w:cs="Times New Roman"/>
          <w:sz w:val="28"/>
          <w:szCs w:val="28"/>
        </w:rPr>
        <w:t>ений объекта недвижимости.</w:t>
      </w:r>
    </w:p>
    <w:sectPr w:rsidR="00B9417C" w:rsidRPr="001030E7" w:rsidSect="0060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17C"/>
    <w:rsid w:val="000F483B"/>
    <w:rsid w:val="001030E7"/>
    <w:rsid w:val="00151DAE"/>
    <w:rsid w:val="00603697"/>
    <w:rsid w:val="00A827E5"/>
    <w:rsid w:val="00B9417C"/>
    <w:rsid w:val="00F8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1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4</cp:revision>
  <dcterms:created xsi:type="dcterms:W3CDTF">2018-08-06T08:33:00Z</dcterms:created>
  <dcterms:modified xsi:type="dcterms:W3CDTF">2018-08-09T13:54:00Z</dcterms:modified>
</cp:coreProperties>
</file>