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C" w:rsidRDefault="000073EC" w:rsidP="000073E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</w:p>
    <w:p w:rsidR="00815E49" w:rsidRDefault="00815E49" w:rsidP="003F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62F70">
        <w:rPr>
          <w:sz w:val="28"/>
          <w:szCs w:val="28"/>
        </w:rPr>
        <w:t>Правительства Российской Федерации от 19.02.2022 № 218 утверждены Правила</w:t>
      </w:r>
      <w:r>
        <w:rPr>
          <w:sz w:val="28"/>
          <w:szCs w:val="28"/>
        </w:rPr>
        <w:t xml:space="preserve"> предоставления и распределения субсидий и федерального бюджета </w:t>
      </w:r>
      <w:r w:rsidRPr="00C62F70">
        <w:rPr>
          <w:sz w:val="28"/>
          <w:szCs w:val="28"/>
        </w:rPr>
        <w:t>бюджетам</w:t>
      </w:r>
      <w:r w:rsidRPr="00C62F70">
        <w:rPr>
          <w:spacing w:val="7"/>
          <w:sz w:val="28"/>
          <w:szCs w:val="28"/>
        </w:rPr>
        <w:t xml:space="preserve"> </w:t>
      </w:r>
      <w:r w:rsidRPr="00C62F70">
        <w:rPr>
          <w:sz w:val="28"/>
          <w:szCs w:val="28"/>
        </w:rPr>
        <w:t>субъектов</w:t>
      </w:r>
      <w:r w:rsidRPr="00C62F7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Р</w:t>
      </w:r>
      <w:r w:rsidRPr="00C62F70">
        <w:rPr>
          <w:sz w:val="28"/>
          <w:szCs w:val="28"/>
        </w:rPr>
        <w:t>оссийской</w:t>
      </w:r>
      <w:r w:rsidRPr="00C62F70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62F70">
        <w:rPr>
          <w:sz w:val="28"/>
          <w:szCs w:val="28"/>
        </w:rPr>
        <w:t>едерации</w:t>
      </w:r>
      <w:r w:rsidRPr="00C62F70">
        <w:rPr>
          <w:spacing w:val="13"/>
          <w:sz w:val="28"/>
          <w:szCs w:val="28"/>
        </w:rPr>
        <w:t xml:space="preserve"> </w:t>
      </w:r>
      <w:r w:rsidRPr="00C62F70">
        <w:rPr>
          <w:sz w:val="28"/>
          <w:szCs w:val="28"/>
        </w:rPr>
        <w:t>на</w:t>
      </w:r>
      <w:r w:rsidRPr="00C62F70">
        <w:rPr>
          <w:spacing w:val="-8"/>
          <w:sz w:val="28"/>
          <w:szCs w:val="28"/>
        </w:rPr>
        <w:t xml:space="preserve"> </w:t>
      </w:r>
      <w:r w:rsidRPr="00C62F70">
        <w:rPr>
          <w:sz w:val="28"/>
          <w:szCs w:val="28"/>
        </w:rPr>
        <w:t>осуществление</w:t>
      </w:r>
      <w:r w:rsidRPr="00C62F70">
        <w:rPr>
          <w:spacing w:val="1"/>
          <w:sz w:val="28"/>
          <w:szCs w:val="28"/>
        </w:rPr>
        <w:t xml:space="preserve"> </w:t>
      </w:r>
      <w:r w:rsidRPr="00C62F70">
        <w:rPr>
          <w:sz w:val="28"/>
          <w:szCs w:val="28"/>
        </w:rPr>
        <w:t>поддержки</w:t>
      </w:r>
      <w:r w:rsidRPr="00C62F70">
        <w:rPr>
          <w:spacing w:val="6"/>
          <w:sz w:val="28"/>
          <w:szCs w:val="28"/>
        </w:rPr>
        <w:t xml:space="preserve"> </w:t>
      </w:r>
      <w:r w:rsidRPr="00C62F70">
        <w:rPr>
          <w:sz w:val="28"/>
          <w:szCs w:val="28"/>
        </w:rPr>
        <w:t>реализации</w:t>
      </w:r>
      <w:r w:rsidRPr="00C62F70">
        <w:rPr>
          <w:spacing w:val="-5"/>
          <w:sz w:val="28"/>
          <w:szCs w:val="28"/>
        </w:rPr>
        <w:t xml:space="preserve"> </w:t>
      </w:r>
      <w:r w:rsidRPr="00C62F70">
        <w:rPr>
          <w:sz w:val="28"/>
          <w:szCs w:val="28"/>
        </w:rPr>
        <w:t>общественных</w:t>
      </w:r>
      <w:r w:rsidRPr="00C62F70">
        <w:rPr>
          <w:spacing w:val="2"/>
          <w:sz w:val="28"/>
          <w:szCs w:val="28"/>
        </w:rPr>
        <w:t xml:space="preserve"> </w:t>
      </w:r>
      <w:r w:rsidRPr="00C62F70">
        <w:rPr>
          <w:sz w:val="28"/>
          <w:szCs w:val="28"/>
        </w:rPr>
        <w:t>инициатив,</w:t>
      </w:r>
      <w:r w:rsidRPr="00C62F70">
        <w:rPr>
          <w:spacing w:val="-2"/>
          <w:sz w:val="28"/>
          <w:szCs w:val="28"/>
        </w:rPr>
        <w:t xml:space="preserve"> </w:t>
      </w:r>
      <w:r w:rsidRPr="00C62F70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на развитие туристической инфраструктуры.</w:t>
      </w:r>
    </w:p>
    <w:p w:rsidR="00815E49" w:rsidRDefault="00815E49" w:rsidP="003F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Республики Адыгея по туризму и курортам разработан проект постановления Кабинета Министров Республики Адыгея, предусматривающий </w:t>
      </w:r>
      <w:r w:rsidRPr="00021B7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21B72">
        <w:rPr>
          <w:sz w:val="28"/>
          <w:szCs w:val="28"/>
        </w:rPr>
        <w:t xml:space="preserve"> предоставления субсидий </w:t>
      </w:r>
      <w:r>
        <w:rPr>
          <w:sz w:val="28"/>
          <w:szCs w:val="28"/>
        </w:rPr>
        <w:t xml:space="preserve">юридическим лицам и индивидуальным предпринимателям </w:t>
      </w:r>
      <w:r w:rsidRPr="00021B72">
        <w:rPr>
          <w:sz w:val="28"/>
          <w:szCs w:val="28"/>
        </w:rPr>
        <w:t>на финансовое обеспечение расходов связанных с осуществлением поддержки и реализации общественных инициатив, направленных на развитие туристической инфраструктуры в 2022 году</w:t>
      </w:r>
      <w:r>
        <w:rPr>
          <w:sz w:val="28"/>
          <w:szCs w:val="28"/>
        </w:rPr>
        <w:t>.</w:t>
      </w:r>
    </w:p>
    <w:p w:rsidR="00815E49" w:rsidRDefault="00815E49" w:rsidP="003F1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будет осуществляться по трем направлениям:</w:t>
      </w:r>
    </w:p>
    <w:p w:rsidR="00815E49" w:rsidRPr="00815E49" w:rsidRDefault="00815E49" w:rsidP="003F1C56">
      <w:pPr>
        <w:pStyle w:val="af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E49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815E49">
        <w:rPr>
          <w:sz w:val="28"/>
          <w:szCs w:val="28"/>
        </w:rPr>
        <w:t xml:space="preserve"> общественных инициатив, направленных на создание и (или) развитие пляжей на берегах морей, рек, озер, водохранилищ или иных водных объектов, в том числе:</w:t>
      </w:r>
    </w:p>
    <w:p w:rsidR="00815E49" w:rsidRDefault="00815E49" w:rsidP="003F1C56">
      <w:pPr>
        <w:pStyle w:val="af1"/>
        <w:numPr>
          <w:ilvl w:val="0"/>
          <w:numId w:val="6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C62F70">
        <w:rPr>
          <w:sz w:val="28"/>
          <w:szCs w:val="28"/>
        </w:rPr>
        <w:t>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</w:t>
      </w:r>
      <w:r>
        <w:rPr>
          <w:sz w:val="28"/>
          <w:szCs w:val="28"/>
        </w:rPr>
        <w:t>риятий по очистке дна акватории (максимальный размер субсидии 10 млн. руб.)</w:t>
      </w:r>
      <w:r w:rsidR="006C7D2E">
        <w:rPr>
          <w:sz w:val="28"/>
          <w:szCs w:val="28"/>
        </w:rPr>
        <w:t>;</w:t>
      </w:r>
    </w:p>
    <w:p w:rsidR="00815E49" w:rsidRPr="00C62F70" w:rsidRDefault="00815E49" w:rsidP="003F1C56">
      <w:pPr>
        <w:pStyle w:val="af1"/>
        <w:numPr>
          <w:ilvl w:val="0"/>
          <w:numId w:val="6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C62F70">
        <w:rPr>
          <w:sz w:val="28"/>
          <w:szCs w:val="28"/>
        </w:rPr>
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</w:t>
      </w:r>
      <w:r>
        <w:rPr>
          <w:sz w:val="28"/>
          <w:szCs w:val="28"/>
        </w:rPr>
        <w:t xml:space="preserve"> (максимальный размер субсидии 10 млн. руб.)</w:t>
      </w:r>
      <w:r w:rsidRPr="00C62F70">
        <w:rPr>
          <w:sz w:val="28"/>
          <w:szCs w:val="28"/>
        </w:rPr>
        <w:t>;</w:t>
      </w:r>
    </w:p>
    <w:p w:rsidR="00815E49" w:rsidRPr="00C62F70" w:rsidRDefault="00815E49" w:rsidP="003F1C56">
      <w:pPr>
        <w:pStyle w:val="af1"/>
        <w:numPr>
          <w:ilvl w:val="0"/>
          <w:numId w:val="6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C62F70">
        <w:rPr>
          <w:sz w:val="28"/>
          <w:szCs w:val="28"/>
        </w:rPr>
        <w:t>обустройство детских и спортивных зон отдыха</w:t>
      </w:r>
      <w:r>
        <w:rPr>
          <w:sz w:val="28"/>
          <w:szCs w:val="28"/>
        </w:rPr>
        <w:t xml:space="preserve"> (максимальный размер субсидии 7,55 млн. руб.);</w:t>
      </w:r>
    </w:p>
    <w:p w:rsidR="00815E49" w:rsidRDefault="00815E49" w:rsidP="003F1C56">
      <w:pPr>
        <w:pStyle w:val="af1"/>
        <w:numPr>
          <w:ilvl w:val="0"/>
          <w:numId w:val="6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C62F70">
        <w:rPr>
          <w:sz w:val="28"/>
          <w:szCs w:val="28"/>
        </w:rPr>
        <w:t>создание пунктов общественного питания (некапитальное строительство) (максимальный размер субсидии 7,55 млн. руб.).</w:t>
      </w:r>
    </w:p>
    <w:p w:rsidR="00815E49" w:rsidRDefault="00815E49" w:rsidP="003F1C56">
      <w:pPr>
        <w:pStyle w:val="af1"/>
        <w:numPr>
          <w:ilvl w:val="0"/>
          <w:numId w:val="7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B72">
        <w:rPr>
          <w:sz w:val="28"/>
          <w:szCs w:val="28"/>
        </w:rPr>
        <w:t>оддержка общественных инициатив направленных, в рамках которых реализуются мероприятия, направленные на создание модульных некапитальных средств размещения, объектов кемпинг-размещения, кемпстоянок,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</w:t>
      </w:r>
      <w:r>
        <w:rPr>
          <w:sz w:val="28"/>
          <w:szCs w:val="28"/>
        </w:rPr>
        <w:t>и (максимальный размер субсидии 4,65 млн. руб.)</w:t>
      </w:r>
      <w:r w:rsidRPr="00C62F70">
        <w:rPr>
          <w:sz w:val="28"/>
          <w:szCs w:val="28"/>
        </w:rPr>
        <w:t>;</w:t>
      </w:r>
    </w:p>
    <w:p w:rsidR="00815E49" w:rsidRPr="00815E49" w:rsidRDefault="003F1C56" w:rsidP="003F1C56">
      <w:pPr>
        <w:pStyle w:val="af1"/>
        <w:numPr>
          <w:ilvl w:val="0"/>
          <w:numId w:val="7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5E49" w:rsidRPr="00815E49">
        <w:rPr>
          <w:sz w:val="28"/>
          <w:szCs w:val="28"/>
        </w:rPr>
        <w:t>оддержк</w:t>
      </w:r>
      <w:r>
        <w:rPr>
          <w:sz w:val="28"/>
          <w:szCs w:val="28"/>
        </w:rPr>
        <w:t xml:space="preserve">а </w:t>
      </w:r>
      <w:r w:rsidR="00815E49" w:rsidRPr="00815E49">
        <w:rPr>
          <w:sz w:val="28"/>
          <w:szCs w:val="28"/>
        </w:rPr>
        <w:t>развития инфраструктуры туризма, которыми предусматривается реализация следующих мероприятий:</w:t>
      </w:r>
    </w:p>
    <w:p w:rsidR="003F1C56" w:rsidRDefault="00815E49" w:rsidP="003F1C56">
      <w:pPr>
        <w:pStyle w:val="af1"/>
        <w:numPr>
          <w:ilvl w:val="0"/>
          <w:numId w:val="9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F1C56">
        <w:rPr>
          <w:sz w:val="28"/>
          <w:szCs w:val="28"/>
        </w:rPr>
        <w:lastRenderedPageBreak/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</w:t>
      </w:r>
      <w:r w:rsidR="003F1C56">
        <w:rPr>
          <w:sz w:val="28"/>
          <w:szCs w:val="28"/>
        </w:rPr>
        <w:t xml:space="preserve"> (максимальный размер субсидии 3,00 млн. руб.)</w:t>
      </w:r>
      <w:r w:rsidR="003F1C56" w:rsidRPr="00C62F70">
        <w:rPr>
          <w:sz w:val="28"/>
          <w:szCs w:val="28"/>
        </w:rPr>
        <w:t>;</w:t>
      </w:r>
    </w:p>
    <w:p w:rsidR="003F1C56" w:rsidRDefault="00815E49" w:rsidP="003F1C56">
      <w:pPr>
        <w:pStyle w:val="af1"/>
        <w:numPr>
          <w:ilvl w:val="0"/>
          <w:numId w:val="9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F1C56">
        <w:rPr>
          <w:sz w:val="28"/>
          <w:szCs w:val="28"/>
        </w:rPr>
        <w:t>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</w:r>
      <w:r w:rsidR="003F1C56" w:rsidRPr="003F1C56">
        <w:rPr>
          <w:sz w:val="28"/>
          <w:szCs w:val="28"/>
        </w:rPr>
        <w:t xml:space="preserve"> </w:t>
      </w:r>
      <w:r w:rsidR="003F1C56">
        <w:rPr>
          <w:sz w:val="28"/>
          <w:szCs w:val="28"/>
        </w:rPr>
        <w:t>(максимальный размер субсидии 5,55 млн. руб.)</w:t>
      </w:r>
      <w:r w:rsidRPr="003F1C56">
        <w:rPr>
          <w:sz w:val="28"/>
          <w:szCs w:val="28"/>
        </w:rPr>
        <w:t>;</w:t>
      </w:r>
    </w:p>
    <w:p w:rsidR="003F1C56" w:rsidRDefault="00815E49" w:rsidP="003F1C56">
      <w:pPr>
        <w:pStyle w:val="af1"/>
        <w:numPr>
          <w:ilvl w:val="0"/>
          <w:numId w:val="9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F1C56">
        <w:rPr>
          <w:sz w:val="28"/>
          <w:szCs w:val="28"/>
        </w:rPr>
        <w:t>разработка новых туристских маршрутов (включая маркировку, навигацию, обеспечение безопасности, организацию выделенных зон отдыха)</w:t>
      </w:r>
      <w:r w:rsidR="003F1C56">
        <w:rPr>
          <w:sz w:val="28"/>
          <w:szCs w:val="28"/>
        </w:rPr>
        <w:t xml:space="preserve"> (максимальный размер субсидии 3,00 млн. руб.)</w:t>
      </w:r>
      <w:r w:rsidR="003F1C56" w:rsidRPr="00C62F70">
        <w:rPr>
          <w:sz w:val="28"/>
          <w:szCs w:val="28"/>
        </w:rPr>
        <w:t>;</w:t>
      </w:r>
      <w:r w:rsidRPr="003F1C56">
        <w:rPr>
          <w:sz w:val="28"/>
          <w:szCs w:val="28"/>
        </w:rPr>
        <w:t>;</w:t>
      </w:r>
    </w:p>
    <w:p w:rsidR="003F1C56" w:rsidRDefault="00815E49" w:rsidP="003F1C56">
      <w:pPr>
        <w:pStyle w:val="af1"/>
        <w:numPr>
          <w:ilvl w:val="0"/>
          <w:numId w:val="9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F1C56">
        <w:rPr>
          <w:sz w:val="28"/>
          <w:szCs w:val="28"/>
        </w:rPr>
        <w:t>создание электронных путеводителей по туристским маршрутам, в том числе мобильных приложений и аудиогидов</w:t>
      </w:r>
      <w:r w:rsidR="003F1C56">
        <w:rPr>
          <w:sz w:val="28"/>
          <w:szCs w:val="28"/>
        </w:rPr>
        <w:t>(максимальный размер субсидии 3,00 млн. руб.)</w:t>
      </w:r>
      <w:r w:rsidR="003F1C56" w:rsidRPr="00C62F70">
        <w:rPr>
          <w:sz w:val="28"/>
          <w:szCs w:val="28"/>
        </w:rPr>
        <w:t>;</w:t>
      </w:r>
      <w:r w:rsidRPr="003F1C56">
        <w:rPr>
          <w:sz w:val="28"/>
          <w:szCs w:val="28"/>
        </w:rPr>
        <w:t>;</w:t>
      </w:r>
    </w:p>
    <w:p w:rsidR="00815E49" w:rsidRPr="003F1C56" w:rsidRDefault="00815E49" w:rsidP="003F1C56">
      <w:pPr>
        <w:pStyle w:val="af1"/>
        <w:numPr>
          <w:ilvl w:val="0"/>
          <w:numId w:val="9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F1C56">
        <w:rPr>
          <w:sz w:val="28"/>
          <w:szCs w:val="28"/>
        </w:rPr>
        <w:t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</w:t>
      </w:r>
      <w:r w:rsidR="003F1C56" w:rsidRPr="003F1C56">
        <w:rPr>
          <w:sz w:val="28"/>
          <w:szCs w:val="28"/>
        </w:rPr>
        <w:t xml:space="preserve"> </w:t>
      </w:r>
      <w:r w:rsidR="003F1C56">
        <w:rPr>
          <w:sz w:val="28"/>
          <w:szCs w:val="28"/>
        </w:rPr>
        <w:t>(максимальный размер субсидии 3,00 млн. руб.)</w:t>
      </w:r>
      <w:r w:rsidRPr="003F1C56">
        <w:rPr>
          <w:sz w:val="28"/>
          <w:szCs w:val="28"/>
        </w:rPr>
        <w:t>.</w:t>
      </w:r>
    </w:p>
    <w:p w:rsidR="003F1C56" w:rsidRDefault="003F1C56" w:rsidP="00140E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требований к участникам конкура относится:</w:t>
      </w:r>
    </w:p>
    <w:p w:rsidR="00EE1D64" w:rsidRDefault="00EE1D64" w:rsidP="00140EED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EE1D64">
        <w:rPr>
          <w:sz w:val="28"/>
          <w:szCs w:val="28"/>
        </w:rPr>
        <w:t>реализация проекта будет осуществляться на территории Республики Адыгея</w:t>
      </w:r>
      <w:r>
        <w:rPr>
          <w:sz w:val="28"/>
          <w:szCs w:val="28"/>
        </w:rPr>
        <w:t>:</w:t>
      </w:r>
    </w:p>
    <w:p w:rsidR="00EE1D64" w:rsidRDefault="00EE1D64" w:rsidP="00140EED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21B72">
        <w:rPr>
          <w:sz w:val="28"/>
          <w:szCs w:val="28"/>
        </w:rPr>
        <w:t xml:space="preserve">частник конкурса вправе представить </w:t>
      </w:r>
      <w:r>
        <w:rPr>
          <w:sz w:val="28"/>
          <w:szCs w:val="28"/>
        </w:rPr>
        <w:t xml:space="preserve">не </w:t>
      </w:r>
      <w:r w:rsidRPr="00021B72">
        <w:rPr>
          <w:sz w:val="28"/>
          <w:szCs w:val="28"/>
        </w:rPr>
        <w:t>более одной заявки</w:t>
      </w:r>
      <w:r>
        <w:rPr>
          <w:sz w:val="28"/>
          <w:szCs w:val="28"/>
        </w:rPr>
        <w:t xml:space="preserve"> по одному из трех направлений расходов субсидии;</w:t>
      </w:r>
    </w:p>
    <w:p w:rsidR="00EE1D64" w:rsidRDefault="00EE1D64" w:rsidP="00140EED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582000">
        <w:rPr>
          <w:sz w:val="28"/>
          <w:szCs w:val="28"/>
        </w:rPr>
        <w:t>софинансирование бизнес-плана за счет собственных средств получателя субсидии в объеме не менее 50 % от размера запрашиваемой суммы субсидии, указанно</w:t>
      </w:r>
      <w:r w:rsidR="00195AC6">
        <w:rPr>
          <w:sz w:val="28"/>
          <w:szCs w:val="28"/>
        </w:rPr>
        <w:t>й</w:t>
      </w:r>
      <w:r w:rsidRPr="00582000">
        <w:rPr>
          <w:sz w:val="28"/>
          <w:szCs w:val="28"/>
        </w:rPr>
        <w:t xml:space="preserve"> в заявке</w:t>
      </w:r>
      <w:r>
        <w:rPr>
          <w:sz w:val="28"/>
          <w:szCs w:val="28"/>
        </w:rPr>
        <w:t>;</w:t>
      </w:r>
    </w:p>
    <w:p w:rsidR="00EE1D64" w:rsidRDefault="00EE1D64" w:rsidP="00140EED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FD4C23">
        <w:rPr>
          <w:sz w:val="28"/>
          <w:szCs w:val="28"/>
        </w:rPr>
        <w:t xml:space="preserve">срок использования субсидии </w:t>
      </w:r>
      <w:r w:rsidR="00FD4C23">
        <w:rPr>
          <w:sz w:val="28"/>
          <w:szCs w:val="28"/>
        </w:rPr>
        <w:t>до 31.12.</w:t>
      </w:r>
      <w:r w:rsidRPr="00FD4C23">
        <w:rPr>
          <w:sz w:val="28"/>
          <w:szCs w:val="28"/>
        </w:rPr>
        <w:t>2022 года;</w:t>
      </w:r>
    </w:p>
    <w:p w:rsidR="0078654F" w:rsidRDefault="00FD4C23" w:rsidP="0078654F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582000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582000">
        <w:rPr>
          <w:sz w:val="28"/>
          <w:szCs w:val="28"/>
        </w:rPr>
        <w:t>до 31.12.2022 общественной инициативы, в целях которой предоставляется субсидия</w:t>
      </w:r>
      <w:r>
        <w:rPr>
          <w:sz w:val="28"/>
          <w:szCs w:val="28"/>
        </w:rPr>
        <w:t>.</w:t>
      </w:r>
    </w:p>
    <w:p w:rsidR="0078654F" w:rsidRPr="0078654F" w:rsidRDefault="0078654F" w:rsidP="0078654F">
      <w:pPr>
        <w:pStyle w:val="af1"/>
        <w:numPr>
          <w:ilvl w:val="0"/>
          <w:numId w:val="11"/>
        </w:numPr>
        <w:tabs>
          <w:tab w:val="left" w:pos="0"/>
        </w:tabs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654F">
        <w:rPr>
          <w:sz w:val="28"/>
          <w:szCs w:val="28"/>
        </w:rPr>
        <w:t>ополнительным результатом предоставления субсидии является один из следующих показателей, определяемый получателем и устанавливаемый в соглашении:</w:t>
      </w:r>
    </w:p>
    <w:p w:rsidR="0078654F" w:rsidRPr="0078654F" w:rsidRDefault="0078654F" w:rsidP="0078654F">
      <w:pPr>
        <w:spacing w:line="240" w:lineRule="atLeast"/>
        <w:jc w:val="both"/>
        <w:rPr>
          <w:sz w:val="28"/>
          <w:szCs w:val="28"/>
        </w:rPr>
      </w:pPr>
      <w:r w:rsidRPr="0078654F">
        <w:rPr>
          <w:sz w:val="28"/>
          <w:szCs w:val="28"/>
        </w:rPr>
        <w:t>1) создание до 31 декабря 2022 года не менее 1 нового постоянного рабочего места;</w:t>
      </w:r>
    </w:p>
    <w:p w:rsidR="0078654F" w:rsidRPr="0078654F" w:rsidRDefault="0078654F" w:rsidP="0078654F">
      <w:pPr>
        <w:spacing w:line="240" w:lineRule="atLeast"/>
        <w:jc w:val="both"/>
        <w:rPr>
          <w:sz w:val="28"/>
          <w:szCs w:val="28"/>
        </w:rPr>
      </w:pPr>
      <w:r w:rsidRPr="0078654F">
        <w:rPr>
          <w:sz w:val="28"/>
          <w:szCs w:val="28"/>
        </w:rPr>
        <w:t>2) увеличение до 30 июня 2023 года не менее чем на 10% выручки от осуществления деятельности юридического лица или индивидуального предпринимателя, получившего субсидию;</w:t>
      </w:r>
    </w:p>
    <w:p w:rsidR="0078654F" w:rsidRDefault="0078654F" w:rsidP="0078654F">
      <w:pPr>
        <w:spacing w:line="240" w:lineRule="atLeast"/>
        <w:jc w:val="both"/>
        <w:rPr>
          <w:sz w:val="28"/>
          <w:szCs w:val="28"/>
        </w:rPr>
      </w:pPr>
      <w:r w:rsidRPr="0078654F">
        <w:rPr>
          <w:sz w:val="28"/>
          <w:szCs w:val="28"/>
        </w:rPr>
        <w:t>3) увеличение до 30 июня 2023 года не менее чем на 10% размера средней заработной платы работников.</w:t>
      </w:r>
    </w:p>
    <w:p w:rsidR="00FD4C23" w:rsidRDefault="00FD4C23" w:rsidP="00FD4C23">
      <w:pPr>
        <w:spacing w:line="240" w:lineRule="atLeast"/>
        <w:ind w:firstLine="709"/>
        <w:jc w:val="both"/>
        <w:rPr>
          <w:sz w:val="28"/>
          <w:szCs w:val="28"/>
        </w:rPr>
      </w:pPr>
      <w:r w:rsidRPr="00FD4C23">
        <w:rPr>
          <w:sz w:val="28"/>
          <w:szCs w:val="28"/>
        </w:rPr>
        <w:lastRenderedPageBreak/>
        <w:t>Получателями субсидии могут быть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предприниматели, прошедшие конкурсный отбор. Нормативно-правовая документация, определяющая порядок предоставления субсидии и условия проведения конкурсного отбора находится на стадии согласования.</w:t>
      </w:r>
    </w:p>
    <w:p w:rsidR="00FD4C23" w:rsidRDefault="00FD4C23" w:rsidP="00FD4C23">
      <w:pPr>
        <w:spacing w:line="240" w:lineRule="atLeast"/>
        <w:ind w:firstLine="709"/>
        <w:jc w:val="both"/>
        <w:rPr>
          <w:sz w:val="28"/>
          <w:szCs w:val="28"/>
        </w:rPr>
      </w:pPr>
      <w:r w:rsidRPr="00FD4C23">
        <w:rPr>
          <w:sz w:val="28"/>
          <w:szCs w:val="28"/>
        </w:rPr>
        <w:t xml:space="preserve">Проведение конкурсного отбора планируется </w:t>
      </w:r>
      <w:r>
        <w:rPr>
          <w:sz w:val="28"/>
          <w:szCs w:val="28"/>
        </w:rPr>
        <w:t>в</w:t>
      </w:r>
      <w:r w:rsidRPr="00FD4C23">
        <w:rPr>
          <w:sz w:val="28"/>
          <w:szCs w:val="28"/>
        </w:rPr>
        <w:t xml:space="preserve"> конце июля – начал</w:t>
      </w:r>
      <w:r>
        <w:rPr>
          <w:sz w:val="28"/>
          <w:szCs w:val="28"/>
        </w:rPr>
        <w:t>е</w:t>
      </w:r>
      <w:r w:rsidRPr="00FD4C23">
        <w:rPr>
          <w:sz w:val="28"/>
          <w:szCs w:val="28"/>
        </w:rPr>
        <w:t xml:space="preserve"> августа 2022 года.</w:t>
      </w:r>
    </w:p>
    <w:p w:rsidR="00A80C84" w:rsidRDefault="00A80C84" w:rsidP="005D4B1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80C84" w:rsidRDefault="00A80C84" w:rsidP="005D4B11">
      <w:pPr>
        <w:ind w:firstLine="709"/>
        <w:jc w:val="both"/>
        <w:rPr>
          <w:sz w:val="28"/>
          <w:szCs w:val="28"/>
        </w:rPr>
      </w:pPr>
    </w:p>
    <w:sectPr w:rsidR="00A80C84" w:rsidSect="00081D22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A6" w:rsidRDefault="00E725A6" w:rsidP="001F4122">
      <w:r>
        <w:separator/>
      </w:r>
    </w:p>
  </w:endnote>
  <w:endnote w:type="continuationSeparator" w:id="0">
    <w:p w:rsidR="00E725A6" w:rsidRDefault="00E725A6" w:rsidP="001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A6" w:rsidRDefault="00E725A6" w:rsidP="001F4122">
      <w:r>
        <w:separator/>
      </w:r>
    </w:p>
  </w:footnote>
  <w:footnote w:type="continuationSeparator" w:id="0">
    <w:p w:rsidR="00E725A6" w:rsidRDefault="00E725A6" w:rsidP="001F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9C2"/>
    <w:multiLevelType w:val="hybridMultilevel"/>
    <w:tmpl w:val="09D81418"/>
    <w:lvl w:ilvl="0" w:tplc="6BBEF36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5B33C1"/>
    <w:multiLevelType w:val="hybridMultilevel"/>
    <w:tmpl w:val="9A540FC4"/>
    <w:lvl w:ilvl="0" w:tplc="F3ACC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0C3018"/>
    <w:multiLevelType w:val="hybridMultilevel"/>
    <w:tmpl w:val="A1B880B4"/>
    <w:lvl w:ilvl="0" w:tplc="BAAC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684B"/>
    <w:multiLevelType w:val="hybridMultilevel"/>
    <w:tmpl w:val="8738DB08"/>
    <w:lvl w:ilvl="0" w:tplc="BAAC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7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97294B"/>
    <w:multiLevelType w:val="hybridMultilevel"/>
    <w:tmpl w:val="9FDE9E46"/>
    <w:lvl w:ilvl="0" w:tplc="BAAC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15C8E"/>
    <w:multiLevelType w:val="hybridMultilevel"/>
    <w:tmpl w:val="0FBE5224"/>
    <w:lvl w:ilvl="0" w:tplc="BAACE18A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666C"/>
    <w:rsid w:val="000073EC"/>
    <w:rsid w:val="00035146"/>
    <w:rsid w:val="00047AB0"/>
    <w:rsid w:val="000504B8"/>
    <w:rsid w:val="000624D5"/>
    <w:rsid w:val="00064F60"/>
    <w:rsid w:val="00074558"/>
    <w:rsid w:val="00081D22"/>
    <w:rsid w:val="00084F51"/>
    <w:rsid w:val="00085277"/>
    <w:rsid w:val="0008657D"/>
    <w:rsid w:val="0009424B"/>
    <w:rsid w:val="00096830"/>
    <w:rsid w:val="000969EE"/>
    <w:rsid w:val="000A07DE"/>
    <w:rsid w:val="000C7F61"/>
    <w:rsid w:val="000D79D9"/>
    <w:rsid w:val="000E4205"/>
    <w:rsid w:val="000E7990"/>
    <w:rsid w:val="000F2DD4"/>
    <w:rsid w:val="00102471"/>
    <w:rsid w:val="001062EB"/>
    <w:rsid w:val="00113ACA"/>
    <w:rsid w:val="00116AF1"/>
    <w:rsid w:val="00125FE4"/>
    <w:rsid w:val="00135E80"/>
    <w:rsid w:val="00135E81"/>
    <w:rsid w:val="00140EED"/>
    <w:rsid w:val="00142064"/>
    <w:rsid w:val="001433B3"/>
    <w:rsid w:val="00155C06"/>
    <w:rsid w:val="00166A15"/>
    <w:rsid w:val="0017327A"/>
    <w:rsid w:val="00173B34"/>
    <w:rsid w:val="00180F16"/>
    <w:rsid w:val="00190007"/>
    <w:rsid w:val="00195AC6"/>
    <w:rsid w:val="001A30B1"/>
    <w:rsid w:val="001B7C4B"/>
    <w:rsid w:val="001C2C1B"/>
    <w:rsid w:val="001C3E1C"/>
    <w:rsid w:val="001D5568"/>
    <w:rsid w:val="001E230D"/>
    <w:rsid w:val="001E2D07"/>
    <w:rsid w:val="001E44A8"/>
    <w:rsid w:val="001F4122"/>
    <w:rsid w:val="001F4A7A"/>
    <w:rsid w:val="001F6A92"/>
    <w:rsid w:val="001F7519"/>
    <w:rsid w:val="0020797E"/>
    <w:rsid w:val="00217B2C"/>
    <w:rsid w:val="00217F64"/>
    <w:rsid w:val="00220218"/>
    <w:rsid w:val="00222416"/>
    <w:rsid w:val="002234E2"/>
    <w:rsid w:val="002244D2"/>
    <w:rsid w:val="00233043"/>
    <w:rsid w:val="00253FCD"/>
    <w:rsid w:val="00254170"/>
    <w:rsid w:val="00265D8B"/>
    <w:rsid w:val="00273454"/>
    <w:rsid w:val="00283812"/>
    <w:rsid w:val="00285FCF"/>
    <w:rsid w:val="00290797"/>
    <w:rsid w:val="00294E57"/>
    <w:rsid w:val="002B34B7"/>
    <w:rsid w:val="002B3E5C"/>
    <w:rsid w:val="002B719E"/>
    <w:rsid w:val="002C1636"/>
    <w:rsid w:val="002C1D56"/>
    <w:rsid w:val="002C3169"/>
    <w:rsid w:val="002C67D8"/>
    <w:rsid w:val="002F0523"/>
    <w:rsid w:val="00311CF3"/>
    <w:rsid w:val="0032797E"/>
    <w:rsid w:val="00334295"/>
    <w:rsid w:val="003416F9"/>
    <w:rsid w:val="003422BC"/>
    <w:rsid w:val="003450C7"/>
    <w:rsid w:val="00355F24"/>
    <w:rsid w:val="00382059"/>
    <w:rsid w:val="00392B27"/>
    <w:rsid w:val="003A01B0"/>
    <w:rsid w:val="003A172A"/>
    <w:rsid w:val="003A6699"/>
    <w:rsid w:val="003B2202"/>
    <w:rsid w:val="003D115A"/>
    <w:rsid w:val="003D1D05"/>
    <w:rsid w:val="003F1C56"/>
    <w:rsid w:val="003F305F"/>
    <w:rsid w:val="003F71AB"/>
    <w:rsid w:val="00423311"/>
    <w:rsid w:val="0043119C"/>
    <w:rsid w:val="00434FC8"/>
    <w:rsid w:val="004456F6"/>
    <w:rsid w:val="00466C72"/>
    <w:rsid w:val="00486725"/>
    <w:rsid w:val="00493E6C"/>
    <w:rsid w:val="004C3107"/>
    <w:rsid w:val="004D51D9"/>
    <w:rsid w:val="004E2C8F"/>
    <w:rsid w:val="004E3850"/>
    <w:rsid w:val="00504DE2"/>
    <w:rsid w:val="005065DB"/>
    <w:rsid w:val="0051178B"/>
    <w:rsid w:val="00522462"/>
    <w:rsid w:val="0052747C"/>
    <w:rsid w:val="0053796A"/>
    <w:rsid w:val="00543DF8"/>
    <w:rsid w:val="00547949"/>
    <w:rsid w:val="0056157A"/>
    <w:rsid w:val="005620CB"/>
    <w:rsid w:val="00564E59"/>
    <w:rsid w:val="00566197"/>
    <w:rsid w:val="005769EF"/>
    <w:rsid w:val="005813DE"/>
    <w:rsid w:val="00582C06"/>
    <w:rsid w:val="00584244"/>
    <w:rsid w:val="00585F18"/>
    <w:rsid w:val="00586853"/>
    <w:rsid w:val="005A31A7"/>
    <w:rsid w:val="005A372D"/>
    <w:rsid w:val="005A7C3D"/>
    <w:rsid w:val="005B07C6"/>
    <w:rsid w:val="005B3A4F"/>
    <w:rsid w:val="005B5175"/>
    <w:rsid w:val="005C74B7"/>
    <w:rsid w:val="005D4B11"/>
    <w:rsid w:val="005E5EF9"/>
    <w:rsid w:val="00607256"/>
    <w:rsid w:val="00624141"/>
    <w:rsid w:val="00631BDC"/>
    <w:rsid w:val="006356E8"/>
    <w:rsid w:val="00652244"/>
    <w:rsid w:val="006575E9"/>
    <w:rsid w:val="0066332B"/>
    <w:rsid w:val="00670673"/>
    <w:rsid w:val="00670D3C"/>
    <w:rsid w:val="0067148A"/>
    <w:rsid w:val="00673404"/>
    <w:rsid w:val="00683420"/>
    <w:rsid w:val="00683F22"/>
    <w:rsid w:val="00687393"/>
    <w:rsid w:val="006913A5"/>
    <w:rsid w:val="006956F3"/>
    <w:rsid w:val="006A0DF3"/>
    <w:rsid w:val="006A4035"/>
    <w:rsid w:val="006A4AF5"/>
    <w:rsid w:val="006C7D2E"/>
    <w:rsid w:val="006E6DA2"/>
    <w:rsid w:val="00701C12"/>
    <w:rsid w:val="00707946"/>
    <w:rsid w:val="007142B8"/>
    <w:rsid w:val="007201CE"/>
    <w:rsid w:val="00720AF6"/>
    <w:rsid w:val="00721C60"/>
    <w:rsid w:val="00733931"/>
    <w:rsid w:val="00743D09"/>
    <w:rsid w:val="00752F40"/>
    <w:rsid w:val="00760CBB"/>
    <w:rsid w:val="00762773"/>
    <w:rsid w:val="007757F9"/>
    <w:rsid w:val="0078654F"/>
    <w:rsid w:val="007B04F8"/>
    <w:rsid w:val="007B1CEC"/>
    <w:rsid w:val="007B5DED"/>
    <w:rsid w:val="007D030E"/>
    <w:rsid w:val="007E24C0"/>
    <w:rsid w:val="007E3063"/>
    <w:rsid w:val="007F3A17"/>
    <w:rsid w:val="00815E49"/>
    <w:rsid w:val="00826CAA"/>
    <w:rsid w:val="008505B0"/>
    <w:rsid w:val="00853A01"/>
    <w:rsid w:val="00854DFC"/>
    <w:rsid w:val="00863D90"/>
    <w:rsid w:val="0086532B"/>
    <w:rsid w:val="00873774"/>
    <w:rsid w:val="00875AC3"/>
    <w:rsid w:val="00894C6A"/>
    <w:rsid w:val="008A6D6C"/>
    <w:rsid w:val="008C1A56"/>
    <w:rsid w:val="008C2FC9"/>
    <w:rsid w:val="008D19BB"/>
    <w:rsid w:val="008F3111"/>
    <w:rsid w:val="008F545C"/>
    <w:rsid w:val="00901D97"/>
    <w:rsid w:val="009025AC"/>
    <w:rsid w:val="0090267F"/>
    <w:rsid w:val="00914599"/>
    <w:rsid w:val="00915F87"/>
    <w:rsid w:val="00936DE5"/>
    <w:rsid w:val="0094185A"/>
    <w:rsid w:val="00947634"/>
    <w:rsid w:val="00965897"/>
    <w:rsid w:val="00997016"/>
    <w:rsid w:val="009B0618"/>
    <w:rsid w:val="009C782D"/>
    <w:rsid w:val="009D1E2E"/>
    <w:rsid w:val="009D1EBA"/>
    <w:rsid w:val="009D476A"/>
    <w:rsid w:val="009F6BBB"/>
    <w:rsid w:val="00A114A8"/>
    <w:rsid w:val="00A14C07"/>
    <w:rsid w:val="00A2090A"/>
    <w:rsid w:val="00A24572"/>
    <w:rsid w:val="00A3471C"/>
    <w:rsid w:val="00A43129"/>
    <w:rsid w:val="00A44DC2"/>
    <w:rsid w:val="00A67475"/>
    <w:rsid w:val="00A776EB"/>
    <w:rsid w:val="00A80C84"/>
    <w:rsid w:val="00A84EF3"/>
    <w:rsid w:val="00AC23C8"/>
    <w:rsid w:val="00AD3A85"/>
    <w:rsid w:val="00AE602E"/>
    <w:rsid w:val="00B13E9C"/>
    <w:rsid w:val="00B15C1C"/>
    <w:rsid w:val="00B2003A"/>
    <w:rsid w:val="00B405D5"/>
    <w:rsid w:val="00B564E0"/>
    <w:rsid w:val="00B61794"/>
    <w:rsid w:val="00B63851"/>
    <w:rsid w:val="00B73ED1"/>
    <w:rsid w:val="00B7434A"/>
    <w:rsid w:val="00B76C1B"/>
    <w:rsid w:val="00B94E78"/>
    <w:rsid w:val="00B97F3B"/>
    <w:rsid w:val="00BB1185"/>
    <w:rsid w:val="00BE04DD"/>
    <w:rsid w:val="00BE68E0"/>
    <w:rsid w:val="00BF12A3"/>
    <w:rsid w:val="00C03416"/>
    <w:rsid w:val="00C07749"/>
    <w:rsid w:val="00C10A09"/>
    <w:rsid w:val="00C11EA9"/>
    <w:rsid w:val="00C2050D"/>
    <w:rsid w:val="00C31062"/>
    <w:rsid w:val="00C554DE"/>
    <w:rsid w:val="00C61DD7"/>
    <w:rsid w:val="00C63266"/>
    <w:rsid w:val="00C72508"/>
    <w:rsid w:val="00C86418"/>
    <w:rsid w:val="00CA72DB"/>
    <w:rsid w:val="00CB3B92"/>
    <w:rsid w:val="00CB62F7"/>
    <w:rsid w:val="00CC2E70"/>
    <w:rsid w:val="00CD56D1"/>
    <w:rsid w:val="00CE32F1"/>
    <w:rsid w:val="00CE398C"/>
    <w:rsid w:val="00CE4798"/>
    <w:rsid w:val="00CE725B"/>
    <w:rsid w:val="00CE7D6C"/>
    <w:rsid w:val="00CF2540"/>
    <w:rsid w:val="00D01823"/>
    <w:rsid w:val="00D0209C"/>
    <w:rsid w:val="00D025EA"/>
    <w:rsid w:val="00D13223"/>
    <w:rsid w:val="00D26954"/>
    <w:rsid w:val="00D32B39"/>
    <w:rsid w:val="00D37135"/>
    <w:rsid w:val="00D46056"/>
    <w:rsid w:val="00D533F3"/>
    <w:rsid w:val="00D65B7D"/>
    <w:rsid w:val="00D82A79"/>
    <w:rsid w:val="00D82EE4"/>
    <w:rsid w:val="00D91BBB"/>
    <w:rsid w:val="00D91FB9"/>
    <w:rsid w:val="00D93F35"/>
    <w:rsid w:val="00DA6CB6"/>
    <w:rsid w:val="00DB20FA"/>
    <w:rsid w:val="00DC125C"/>
    <w:rsid w:val="00DC3245"/>
    <w:rsid w:val="00DD02DE"/>
    <w:rsid w:val="00DE2214"/>
    <w:rsid w:val="00DE2DAA"/>
    <w:rsid w:val="00DF5BDF"/>
    <w:rsid w:val="00E04891"/>
    <w:rsid w:val="00E1305E"/>
    <w:rsid w:val="00E3043D"/>
    <w:rsid w:val="00E35220"/>
    <w:rsid w:val="00E36676"/>
    <w:rsid w:val="00E56293"/>
    <w:rsid w:val="00E66A31"/>
    <w:rsid w:val="00E725A6"/>
    <w:rsid w:val="00E73191"/>
    <w:rsid w:val="00E81FC9"/>
    <w:rsid w:val="00E84351"/>
    <w:rsid w:val="00EA4D43"/>
    <w:rsid w:val="00EB7854"/>
    <w:rsid w:val="00EC4093"/>
    <w:rsid w:val="00EE1D64"/>
    <w:rsid w:val="00EE4792"/>
    <w:rsid w:val="00EE514C"/>
    <w:rsid w:val="00EF1C2B"/>
    <w:rsid w:val="00EF4E00"/>
    <w:rsid w:val="00EF6CCD"/>
    <w:rsid w:val="00F0568B"/>
    <w:rsid w:val="00F24305"/>
    <w:rsid w:val="00F24AA2"/>
    <w:rsid w:val="00F24DEC"/>
    <w:rsid w:val="00F31CCB"/>
    <w:rsid w:val="00F336A2"/>
    <w:rsid w:val="00F33A2F"/>
    <w:rsid w:val="00F449D6"/>
    <w:rsid w:val="00F45297"/>
    <w:rsid w:val="00F55768"/>
    <w:rsid w:val="00F70F0D"/>
    <w:rsid w:val="00F74526"/>
    <w:rsid w:val="00F771B3"/>
    <w:rsid w:val="00FA2B51"/>
    <w:rsid w:val="00FA3D25"/>
    <w:rsid w:val="00FB3640"/>
    <w:rsid w:val="00FC222C"/>
    <w:rsid w:val="00FD4C2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0CBCB"/>
  <w15:docId w15:val="{6479CA08-66A5-4A0F-9F4C-E903045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F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1F41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4122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1F41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4122"/>
    <w:rPr>
      <w:rFonts w:ascii="Times New Roman" w:hAnsi="Times New Roman"/>
    </w:rPr>
  </w:style>
  <w:style w:type="paragraph" w:styleId="af0">
    <w:name w:val="No Spacing"/>
    <w:uiPriority w:val="1"/>
    <w:qFormat/>
    <w:rsid w:val="00B2003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1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D157-F516-4A15-B0F0-66ACB438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школа 2</cp:lastModifiedBy>
  <cp:revision>24</cp:revision>
  <cp:lastPrinted>2022-07-04T07:30:00Z</cp:lastPrinted>
  <dcterms:created xsi:type="dcterms:W3CDTF">2021-08-02T08:07:00Z</dcterms:created>
  <dcterms:modified xsi:type="dcterms:W3CDTF">2022-07-08T07:59:00Z</dcterms:modified>
</cp:coreProperties>
</file>