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2026" w:rsidRDefault="00512026" w:rsidP="00566569">
      <w:pPr>
        <w:jc w:val="both"/>
        <w:rPr>
          <w:sz w:val="20"/>
          <w:szCs w:val="20"/>
        </w:rPr>
      </w:pPr>
    </w:p>
    <w:tbl>
      <w:tblPr>
        <w:tblStyle w:val="ad"/>
        <w:tblW w:w="0" w:type="auto"/>
        <w:tblLook w:val="04A0" w:firstRow="1" w:lastRow="0" w:firstColumn="1" w:lastColumn="0" w:noHBand="0" w:noVBand="1"/>
      </w:tblPr>
      <w:tblGrid>
        <w:gridCol w:w="9830"/>
      </w:tblGrid>
      <w:tr w:rsidR="00A17755" w:rsidTr="00A17755">
        <w:tc>
          <w:tcPr>
            <w:tcW w:w="9830" w:type="dxa"/>
          </w:tcPr>
          <w:p w:rsidR="00A17755" w:rsidRDefault="00A17755" w:rsidP="00566569">
            <w:pPr>
              <w:jc w:val="both"/>
              <w:rPr>
                <w:rFonts w:ascii="Book Antiqua" w:hAnsi="Book Antiqua"/>
              </w:rPr>
            </w:pPr>
          </w:p>
          <w:p w:rsidR="00A17755" w:rsidRDefault="00A17755" w:rsidP="00566569">
            <w:pPr>
              <w:jc w:val="both"/>
              <w:rPr>
                <w:rFonts w:ascii="Book Antiqua" w:hAnsi="Book Antiqua"/>
              </w:rPr>
            </w:pPr>
          </w:p>
          <w:p w:rsidR="00A17755" w:rsidRDefault="00A17755" w:rsidP="00566569">
            <w:pPr>
              <w:spacing w:line="265" w:lineRule="auto"/>
              <w:ind w:right="-259"/>
              <w:jc w:val="both"/>
              <w:rPr>
                <w:rFonts w:ascii="Book Antiqua" w:eastAsia="Times New Roman" w:hAnsi="Book Antiqua"/>
                <w:b/>
                <w:bCs/>
                <w:sz w:val="28"/>
                <w:szCs w:val="28"/>
              </w:rPr>
            </w:pPr>
            <w:r w:rsidRPr="00AA0FC9">
              <w:rPr>
                <w:rFonts w:ascii="Book Antiqua" w:eastAsia="Times New Roman" w:hAnsi="Book Antiqua"/>
                <w:b/>
                <w:bCs/>
                <w:sz w:val="28"/>
                <w:szCs w:val="28"/>
              </w:rPr>
              <w:t xml:space="preserve">Администрация муниципального образования  </w:t>
            </w:r>
          </w:p>
          <w:p w:rsidR="00A17755" w:rsidRPr="00AA0FC9" w:rsidRDefault="00A17755" w:rsidP="00566569">
            <w:pPr>
              <w:spacing w:line="265" w:lineRule="auto"/>
              <w:ind w:right="-259"/>
              <w:jc w:val="both"/>
              <w:rPr>
                <w:rFonts w:ascii="Book Antiqua" w:hAnsi="Book Antiqua"/>
                <w:sz w:val="20"/>
                <w:szCs w:val="20"/>
              </w:rPr>
            </w:pPr>
            <w:r w:rsidRPr="00AA0FC9">
              <w:rPr>
                <w:rFonts w:ascii="Book Antiqua" w:eastAsia="Times New Roman" w:hAnsi="Book Antiqua"/>
                <w:b/>
                <w:bCs/>
                <w:sz w:val="28"/>
                <w:szCs w:val="28"/>
              </w:rPr>
              <w:t>«</w:t>
            </w:r>
            <w:proofErr w:type="spellStart"/>
            <w:r w:rsidRPr="00AA0FC9">
              <w:rPr>
                <w:rFonts w:ascii="Book Antiqua" w:eastAsia="Times New Roman" w:hAnsi="Book Antiqua"/>
                <w:b/>
                <w:bCs/>
                <w:sz w:val="28"/>
                <w:szCs w:val="28"/>
              </w:rPr>
              <w:t>Кошехабльский</w:t>
            </w:r>
            <w:proofErr w:type="spellEnd"/>
            <w:r w:rsidRPr="00AA0FC9">
              <w:rPr>
                <w:rFonts w:ascii="Book Antiqua" w:eastAsia="Times New Roman" w:hAnsi="Book Antiqua"/>
                <w:b/>
                <w:bCs/>
                <w:sz w:val="28"/>
                <w:szCs w:val="28"/>
              </w:rPr>
              <w:t xml:space="preserve"> район»</w:t>
            </w:r>
          </w:p>
          <w:p w:rsidR="00A17755" w:rsidRPr="00AA0FC9" w:rsidRDefault="00A17755" w:rsidP="00566569">
            <w:pPr>
              <w:spacing w:line="200" w:lineRule="exact"/>
              <w:jc w:val="both"/>
              <w:rPr>
                <w:rFonts w:ascii="Book Antiqua" w:hAnsi="Book Antiqua"/>
                <w:sz w:val="24"/>
                <w:szCs w:val="24"/>
              </w:rPr>
            </w:pPr>
          </w:p>
          <w:p w:rsidR="00A17755" w:rsidRPr="00AA0FC9" w:rsidRDefault="00A17755" w:rsidP="00566569">
            <w:pPr>
              <w:spacing w:line="200" w:lineRule="exact"/>
              <w:jc w:val="both"/>
              <w:rPr>
                <w:rFonts w:ascii="Book Antiqua" w:hAnsi="Book Antiqua"/>
                <w:sz w:val="24"/>
                <w:szCs w:val="24"/>
              </w:rPr>
            </w:pPr>
          </w:p>
          <w:p w:rsidR="00A17755" w:rsidRPr="00AA0FC9" w:rsidRDefault="00A17755" w:rsidP="00566569">
            <w:pPr>
              <w:spacing w:line="200" w:lineRule="exact"/>
              <w:jc w:val="both"/>
              <w:rPr>
                <w:rFonts w:ascii="Book Antiqua" w:hAnsi="Book Antiqua"/>
                <w:sz w:val="24"/>
                <w:szCs w:val="24"/>
              </w:rPr>
            </w:pPr>
          </w:p>
          <w:p w:rsidR="00A17755" w:rsidRPr="00AA0FC9" w:rsidRDefault="00A17755" w:rsidP="00566569">
            <w:pPr>
              <w:spacing w:line="200" w:lineRule="exact"/>
              <w:jc w:val="both"/>
              <w:rPr>
                <w:rFonts w:ascii="Book Antiqua" w:hAnsi="Book Antiqua"/>
                <w:sz w:val="24"/>
                <w:szCs w:val="24"/>
              </w:rPr>
            </w:pPr>
          </w:p>
          <w:p w:rsidR="00A17755" w:rsidRPr="00AA0FC9" w:rsidRDefault="00A17755" w:rsidP="00566569">
            <w:pPr>
              <w:spacing w:line="200" w:lineRule="exact"/>
              <w:jc w:val="both"/>
              <w:rPr>
                <w:rFonts w:ascii="Book Antiqua" w:hAnsi="Book Antiqua"/>
                <w:sz w:val="24"/>
                <w:szCs w:val="24"/>
              </w:rPr>
            </w:pPr>
          </w:p>
          <w:p w:rsidR="00A17755" w:rsidRPr="00AA0FC9" w:rsidRDefault="00A17755" w:rsidP="00566569">
            <w:pPr>
              <w:spacing w:line="200" w:lineRule="exact"/>
              <w:jc w:val="both"/>
              <w:rPr>
                <w:rFonts w:ascii="Book Antiqua" w:hAnsi="Book Antiqua"/>
                <w:sz w:val="24"/>
                <w:szCs w:val="24"/>
              </w:rPr>
            </w:pPr>
          </w:p>
          <w:p w:rsidR="00A17755" w:rsidRPr="00AA0FC9" w:rsidRDefault="00A17755" w:rsidP="00566569">
            <w:pPr>
              <w:spacing w:line="200" w:lineRule="exact"/>
              <w:jc w:val="both"/>
              <w:rPr>
                <w:rFonts w:ascii="Book Antiqua" w:hAnsi="Book Antiqua"/>
                <w:sz w:val="24"/>
                <w:szCs w:val="24"/>
              </w:rPr>
            </w:pPr>
          </w:p>
          <w:p w:rsidR="00A17755" w:rsidRPr="00AA0FC9" w:rsidRDefault="00A17755" w:rsidP="00566569">
            <w:pPr>
              <w:spacing w:line="200" w:lineRule="exact"/>
              <w:jc w:val="both"/>
              <w:rPr>
                <w:rFonts w:ascii="Book Antiqua" w:hAnsi="Book Antiqua"/>
                <w:sz w:val="24"/>
                <w:szCs w:val="24"/>
              </w:rPr>
            </w:pPr>
          </w:p>
          <w:p w:rsidR="00A17755" w:rsidRPr="00AA0FC9" w:rsidRDefault="00A17755" w:rsidP="00566569">
            <w:pPr>
              <w:spacing w:line="200" w:lineRule="exact"/>
              <w:jc w:val="both"/>
              <w:rPr>
                <w:rFonts w:ascii="Book Antiqua" w:hAnsi="Book Antiqua"/>
                <w:sz w:val="24"/>
                <w:szCs w:val="24"/>
              </w:rPr>
            </w:pPr>
          </w:p>
          <w:p w:rsidR="00A17755" w:rsidRPr="00AA0FC9" w:rsidRDefault="00A17755" w:rsidP="00566569">
            <w:pPr>
              <w:spacing w:line="200" w:lineRule="exact"/>
              <w:jc w:val="both"/>
              <w:rPr>
                <w:rFonts w:ascii="Book Antiqua" w:hAnsi="Book Antiqua"/>
                <w:sz w:val="24"/>
                <w:szCs w:val="24"/>
              </w:rPr>
            </w:pPr>
          </w:p>
          <w:p w:rsidR="00A17755" w:rsidRPr="00AA0FC9" w:rsidRDefault="00A17755" w:rsidP="00566569">
            <w:pPr>
              <w:spacing w:line="200" w:lineRule="exact"/>
              <w:jc w:val="both"/>
              <w:rPr>
                <w:rFonts w:ascii="Book Antiqua" w:hAnsi="Book Antiqua"/>
                <w:sz w:val="24"/>
                <w:szCs w:val="24"/>
              </w:rPr>
            </w:pPr>
          </w:p>
          <w:p w:rsidR="00A17755" w:rsidRDefault="00A17755" w:rsidP="00566569">
            <w:pPr>
              <w:spacing w:line="200" w:lineRule="exact"/>
              <w:jc w:val="both"/>
              <w:rPr>
                <w:rFonts w:ascii="Book Antiqua" w:hAnsi="Book Antiqua"/>
                <w:sz w:val="24"/>
                <w:szCs w:val="24"/>
              </w:rPr>
            </w:pPr>
          </w:p>
          <w:p w:rsidR="00A17755" w:rsidRDefault="00A17755" w:rsidP="00566569">
            <w:pPr>
              <w:spacing w:line="200" w:lineRule="exact"/>
              <w:jc w:val="both"/>
              <w:rPr>
                <w:rFonts w:ascii="Book Antiqua" w:hAnsi="Book Antiqua"/>
                <w:sz w:val="24"/>
                <w:szCs w:val="24"/>
              </w:rPr>
            </w:pPr>
          </w:p>
          <w:p w:rsidR="00A17755" w:rsidRDefault="00A17755" w:rsidP="00566569">
            <w:pPr>
              <w:spacing w:line="200" w:lineRule="exact"/>
              <w:jc w:val="both"/>
              <w:rPr>
                <w:rFonts w:ascii="Book Antiqua" w:hAnsi="Book Antiqua"/>
                <w:sz w:val="24"/>
                <w:szCs w:val="24"/>
              </w:rPr>
            </w:pPr>
          </w:p>
          <w:p w:rsidR="00A17755" w:rsidRDefault="00A17755" w:rsidP="00566569">
            <w:pPr>
              <w:spacing w:line="200" w:lineRule="exact"/>
              <w:jc w:val="both"/>
              <w:rPr>
                <w:rFonts w:ascii="Book Antiqua" w:hAnsi="Book Antiqua"/>
                <w:sz w:val="24"/>
                <w:szCs w:val="24"/>
              </w:rPr>
            </w:pPr>
          </w:p>
          <w:p w:rsidR="00A17755" w:rsidRDefault="00A17755" w:rsidP="00566569">
            <w:pPr>
              <w:spacing w:line="200" w:lineRule="exact"/>
              <w:jc w:val="both"/>
              <w:rPr>
                <w:rFonts w:ascii="Book Antiqua" w:hAnsi="Book Antiqua"/>
                <w:sz w:val="24"/>
                <w:szCs w:val="24"/>
              </w:rPr>
            </w:pPr>
          </w:p>
          <w:p w:rsidR="00A17755" w:rsidRPr="00AA0FC9" w:rsidRDefault="00A17755" w:rsidP="00566569">
            <w:pPr>
              <w:tabs>
                <w:tab w:val="left" w:pos="1185"/>
              </w:tabs>
              <w:spacing w:line="265" w:lineRule="auto"/>
              <w:ind w:left="1280" w:right="440"/>
              <w:jc w:val="both"/>
              <w:rPr>
                <w:rFonts w:ascii="Book Antiqua" w:eastAsia="Times New Roman" w:hAnsi="Book Antiqua"/>
                <w:b/>
                <w:bCs/>
                <w:sz w:val="48"/>
                <w:szCs w:val="48"/>
              </w:rPr>
            </w:pPr>
            <w:r w:rsidRPr="00AA0FC9">
              <w:rPr>
                <w:rFonts w:ascii="Book Antiqua" w:eastAsia="Times New Roman" w:hAnsi="Book Antiqua"/>
                <w:b/>
                <w:bCs/>
                <w:sz w:val="48"/>
                <w:szCs w:val="48"/>
              </w:rPr>
              <w:t>ИНФОРМАЦИЯ</w:t>
            </w:r>
          </w:p>
          <w:p w:rsidR="00A17755" w:rsidRDefault="00A17755" w:rsidP="00566569">
            <w:pPr>
              <w:tabs>
                <w:tab w:val="left" w:pos="1185"/>
              </w:tabs>
              <w:spacing w:line="265" w:lineRule="auto"/>
              <w:ind w:left="1280" w:right="440"/>
              <w:jc w:val="both"/>
              <w:rPr>
                <w:rFonts w:ascii="Book Antiqua" w:hAnsi="Book Antiqua"/>
              </w:rPr>
            </w:pPr>
            <w:r w:rsidRPr="00AA0FC9">
              <w:rPr>
                <w:rFonts w:ascii="Book Antiqua" w:eastAsia="Times New Roman" w:hAnsi="Book Antiqua"/>
                <w:b/>
                <w:bCs/>
                <w:sz w:val="48"/>
                <w:szCs w:val="48"/>
              </w:rPr>
              <w:t xml:space="preserve">о состоянии и развитии конкурентной среды на рынках товаров и услуг </w:t>
            </w:r>
            <w:r w:rsidRPr="00AA0FC9">
              <w:rPr>
                <w:rFonts w:ascii="Book Antiqua" w:eastAsia="Times New Roman" w:hAnsi="Book Antiqua"/>
                <w:b/>
                <w:bCs/>
                <w:sz w:val="47"/>
                <w:szCs w:val="47"/>
              </w:rPr>
              <w:t>муниципального образования «</w:t>
            </w:r>
            <w:proofErr w:type="spellStart"/>
            <w:r w:rsidRPr="00AA0FC9">
              <w:rPr>
                <w:rFonts w:ascii="Book Antiqua" w:eastAsia="Times New Roman" w:hAnsi="Book Antiqua"/>
                <w:b/>
                <w:bCs/>
                <w:sz w:val="47"/>
                <w:szCs w:val="47"/>
              </w:rPr>
              <w:t>Кошехабльский</w:t>
            </w:r>
            <w:proofErr w:type="spellEnd"/>
            <w:r w:rsidRPr="00AA0FC9">
              <w:rPr>
                <w:rFonts w:ascii="Book Antiqua" w:eastAsia="Times New Roman" w:hAnsi="Book Antiqua"/>
                <w:b/>
                <w:bCs/>
                <w:sz w:val="47"/>
                <w:szCs w:val="47"/>
              </w:rPr>
              <w:t xml:space="preserve"> район»  </w:t>
            </w:r>
            <w:r w:rsidRPr="00AA0FC9">
              <w:rPr>
                <w:rFonts w:ascii="Book Antiqua" w:eastAsia="Times New Roman" w:hAnsi="Book Antiqua"/>
                <w:b/>
                <w:bCs/>
                <w:sz w:val="48"/>
                <w:szCs w:val="48"/>
              </w:rPr>
              <w:t>за 20</w:t>
            </w:r>
            <w:r w:rsidR="000F3B52">
              <w:rPr>
                <w:rFonts w:ascii="Book Antiqua" w:eastAsia="Times New Roman" w:hAnsi="Book Antiqua"/>
                <w:b/>
                <w:bCs/>
                <w:sz w:val="48"/>
                <w:szCs w:val="48"/>
              </w:rPr>
              <w:t>2</w:t>
            </w:r>
            <w:r w:rsidR="00287AA1">
              <w:rPr>
                <w:rFonts w:ascii="Book Antiqua" w:eastAsia="Times New Roman" w:hAnsi="Book Antiqua"/>
                <w:b/>
                <w:bCs/>
                <w:sz w:val="48"/>
                <w:szCs w:val="48"/>
              </w:rPr>
              <w:t>1</w:t>
            </w:r>
            <w:r w:rsidRPr="00AA0FC9">
              <w:rPr>
                <w:rFonts w:ascii="Book Antiqua" w:eastAsia="Times New Roman" w:hAnsi="Book Antiqua"/>
                <w:b/>
                <w:bCs/>
                <w:sz w:val="48"/>
                <w:szCs w:val="48"/>
              </w:rPr>
              <w:t xml:space="preserve"> год</w:t>
            </w:r>
          </w:p>
          <w:p w:rsidR="00A17755" w:rsidRDefault="00A17755" w:rsidP="00566569">
            <w:pPr>
              <w:jc w:val="both"/>
              <w:rPr>
                <w:rFonts w:ascii="Book Antiqua" w:hAnsi="Book Antiqua"/>
              </w:rPr>
            </w:pPr>
          </w:p>
          <w:p w:rsidR="00A17755" w:rsidRDefault="00A17755" w:rsidP="00566569">
            <w:pPr>
              <w:jc w:val="both"/>
              <w:rPr>
                <w:rFonts w:ascii="Book Antiqua" w:hAnsi="Book Antiqua"/>
              </w:rPr>
            </w:pPr>
          </w:p>
          <w:p w:rsidR="00A17755" w:rsidRDefault="00A17755" w:rsidP="00566569">
            <w:pPr>
              <w:jc w:val="both"/>
              <w:rPr>
                <w:rFonts w:ascii="Book Antiqua" w:hAnsi="Book Antiqua"/>
              </w:rPr>
            </w:pPr>
          </w:p>
          <w:p w:rsidR="00A17755" w:rsidRDefault="00A17755" w:rsidP="00566569">
            <w:pPr>
              <w:jc w:val="both"/>
              <w:rPr>
                <w:rFonts w:ascii="Book Antiqua" w:hAnsi="Book Antiqua"/>
              </w:rPr>
            </w:pPr>
          </w:p>
          <w:p w:rsidR="00A17755" w:rsidRDefault="00A17755" w:rsidP="00566569">
            <w:pPr>
              <w:jc w:val="both"/>
              <w:rPr>
                <w:rFonts w:ascii="Book Antiqua" w:hAnsi="Book Antiqua"/>
              </w:rPr>
            </w:pPr>
          </w:p>
          <w:p w:rsidR="00A17755" w:rsidRDefault="00A17755" w:rsidP="00566569">
            <w:pPr>
              <w:jc w:val="both"/>
              <w:rPr>
                <w:rFonts w:ascii="Book Antiqua" w:hAnsi="Book Antiqua"/>
              </w:rPr>
            </w:pPr>
          </w:p>
          <w:p w:rsidR="00A17755" w:rsidRDefault="00A17755" w:rsidP="00566569">
            <w:pPr>
              <w:jc w:val="both"/>
              <w:rPr>
                <w:rFonts w:ascii="Book Antiqua" w:hAnsi="Book Antiqua"/>
              </w:rPr>
            </w:pPr>
          </w:p>
          <w:p w:rsidR="00A17755" w:rsidRDefault="00A17755" w:rsidP="00566569">
            <w:pPr>
              <w:jc w:val="both"/>
              <w:rPr>
                <w:rFonts w:ascii="Book Antiqua" w:hAnsi="Book Antiqua"/>
              </w:rPr>
            </w:pPr>
          </w:p>
          <w:p w:rsidR="00A17755" w:rsidRDefault="00A17755" w:rsidP="00566569">
            <w:pPr>
              <w:jc w:val="both"/>
              <w:rPr>
                <w:rFonts w:ascii="Book Antiqua" w:hAnsi="Book Antiqua"/>
              </w:rPr>
            </w:pPr>
          </w:p>
          <w:p w:rsidR="00A17755" w:rsidRDefault="00A17755" w:rsidP="00566569">
            <w:pPr>
              <w:jc w:val="both"/>
              <w:rPr>
                <w:rFonts w:ascii="Book Antiqua" w:hAnsi="Book Antiqua"/>
              </w:rPr>
            </w:pPr>
          </w:p>
          <w:p w:rsidR="00A17755" w:rsidRDefault="00A17755" w:rsidP="00566569">
            <w:pPr>
              <w:jc w:val="both"/>
              <w:rPr>
                <w:rFonts w:ascii="Book Antiqua" w:hAnsi="Book Antiqua"/>
              </w:rPr>
            </w:pPr>
          </w:p>
          <w:p w:rsidR="00A17755" w:rsidRDefault="00A17755" w:rsidP="00566569">
            <w:pPr>
              <w:jc w:val="both"/>
              <w:rPr>
                <w:rFonts w:ascii="Book Antiqua" w:hAnsi="Book Antiqua"/>
              </w:rPr>
            </w:pPr>
          </w:p>
          <w:p w:rsidR="00A17755" w:rsidRDefault="00A17755" w:rsidP="00566569">
            <w:pPr>
              <w:jc w:val="both"/>
              <w:rPr>
                <w:rFonts w:ascii="Book Antiqua" w:hAnsi="Book Antiqua"/>
              </w:rPr>
            </w:pPr>
          </w:p>
          <w:p w:rsidR="00A17755" w:rsidRDefault="00A17755" w:rsidP="00566569">
            <w:pPr>
              <w:jc w:val="both"/>
              <w:rPr>
                <w:rFonts w:ascii="Book Antiqua" w:hAnsi="Book Antiqua"/>
              </w:rPr>
            </w:pPr>
          </w:p>
          <w:p w:rsidR="00A17755" w:rsidRDefault="00A17755" w:rsidP="00566569">
            <w:pPr>
              <w:jc w:val="both"/>
              <w:rPr>
                <w:rFonts w:ascii="Book Antiqua" w:hAnsi="Book Antiqua"/>
              </w:rPr>
            </w:pPr>
          </w:p>
          <w:p w:rsidR="00A17755" w:rsidRDefault="00A17755" w:rsidP="00566569">
            <w:pPr>
              <w:jc w:val="both"/>
              <w:rPr>
                <w:rFonts w:ascii="Book Antiqua" w:hAnsi="Book Antiqua"/>
              </w:rPr>
            </w:pPr>
          </w:p>
          <w:p w:rsidR="00A17755" w:rsidRDefault="00A17755" w:rsidP="00566569">
            <w:pPr>
              <w:jc w:val="both"/>
              <w:rPr>
                <w:rFonts w:ascii="Book Antiqua" w:hAnsi="Book Antiqua"/>
              </w:rPr>
            </w:pPr>
          </w:p>
          <w:p w:rsidR="00A17755" w:rsidRDefault="00A17755" w:rsidP="00566569">
            <w:pPr>
              <w:jc w:val="both"/>
              <w:rPr>
                <w:rFonts w:ascii="Book Antiqua" w:hAnsi="Book Antiqua"/>
              </w:rPr>
            </w:pPr>
          </w:p>
          <w:p w:rsidR="00A17755" w:rsidRDefault="00A17755" w:rsidP="00566569">
            <w:pPr>
              <w:jc w:val="both"/>
              <w:rPr>
                <w:rFonts w:ascii="Book Antiqua" w:hAnsi="Book Antiqua"/>
              </w:rPr>
            </w:pPr>
          </w:p>
          <w:p w:rsidR="00A17755" w:rsidRDefault="00A17755" w:rsidP="00566569">
            <w:pPr>
              <w:jc w:val="both"/>
              <w:rPr>
                <w:rFonts w:ascii="Book Antiqua" w:hAnsi="Book Antiqua"/>
              </w:rPr>
            </w:pPr>
          </w:p>
          <w:p w:rsidR="00A17755" w:rsidRDefault="00A17755" w:rsidP="00566569">
            <w:pPr>
              <w:jc w:val="both"/>
              <w:rPr>
                <w:rFonts w:ascii="Book Antiqua" w:hAnsi="Book Antiqua"/>
              </w:rPr>
            </w:pPr>
          </w:p>
          <w:p w:rsidR="00A17755" w:rsidRDefault="00A17755" w:rsidP="00566569">
            <w:pPr>
              <w:jc w:val="both"/>
              <w:rPr>
                <w:rFonts w:ascii="Book Antiqua" w:hAnsi="Book Antiqua"/>
              </w:rPr>
            </w:pPr>
          </w:p>
        </w:tc>
      </w:tr>
    </w:tbl>
    <w:p w:rsidR="00512026" w:rsidRPr="00AA0FC9" w:rsidRDefault="00512026" w:rsidP="00566569">
      <w:pPr>
        <w:jc w:val="both"/>
        <w:rPr>
          <w:rFonts w:ascii="Book Antiqua" w:hAnsi="Book Antiqua"/>
        </w:rPr>
        <w:sectPr w:rsidR="00512026" w:rsidRPr="00AA0FC9">
          <w:pgSz w:w="11900" w:h="16838"/>
          <w:pgMar w:top="699" w:right="846" w:bottom="1440" w:left="1440" w:header="0" w:footer="0" w:gutter="0"/>
          <w:cols w:space="720" w:equalWidth="0">
            <w:col w:w="9620"/>
          </w:cols>
        </w:sectPr>
      </w:pPr>
    </w:p>
    <w:p w:rsidR="00512026" w:rsidRDefault="00512026" w:rsidP="00566569">
      <w:pPr>
        <w:jc w:val="both"/>
        <w:rPr>
          <w:sz w:val="20"/>
          <w:szCs w:val="20"/>
        </w:rPr>
      </w:pPr>
    </w:p>
    <w:p w:rsidR="00512026" w:rsidRDefault="00512026" w:rsidP="00566569">
      <w:pPr>
        <w:spacing w:line="3" w:lineRule="exact"/>
        <w:jc w:val="both"/>
        <w:rPr>
          <w:sz w:val="20"/>
          <w:szCs w:val="20"/>
        </w:rPr>
      </w:pPr>
    </w:p>
    <w:p w:rsidR="004E7AE0" w:rsidRDefault="004E7AE0" w:rsidP="00566569">
      <w:pPr>
        <w:ind w:left="980"/>
        <w:jc w:val="both"/>
        <w:rPr>
          <w:rFonts w:eastAsia="Times New Roman"/>
          <w:sz w:val="28"/>
          <w:szCs w:val="28"/>
        </w:rPr>
      </w:pPr>
    </w:p>
    <w:p w:rsidR="004E7AE0" w:rsidRDefault="004E7AE0" w:rsidP="00566569">
      <w:pPr>
        <w:ind w:left="980"/>
        <w:jc w:val="both"/>
        <w:rPr>
          <w:rFonts w:eastAsia="Times New Roman"/>
          <w:sz w:val="28"/>
          <w:szCs w:val="28"/>
        </w:rPr>
      </w:pPr>
    </w:p>
    <w:p w:rsidR="00512026" w:rsidRDefault="00512026" w:rsidP="00566569">
      <w:pPr>
        <w:spacing w:line="344" w:lineRule="exact"/>
        <w:jc w:val="both"/>
        <w:rPr>
          <w:sz w:val="20"/>
          <w:szCs w:val="20"/>
        </w:rPr>
      </w:pPr>
    </w:p>
    <w:p w:rsidR="00512026" w:rsidRDefault="003A4258" w:rsidP="00566569">
      <w:pPr>
        <w:tabs>
          <w:tab w:val="left" w:pos="1391"/>
        </w:tabs>
        <w:spacing w:line="235" w:lineRule="auto"/>
        <w:ind w:right="140"/>
        <w:jc w:val="both"/>
        <w:rPr>
          <w:rFonts w:eastAsia="Times New Roman"/>
          <w:b/>
          <w:bCs/>
          <w:sz w:val="28"/>
          <w:szCs w:val="28"/>
        </w:rPr>
      </w:pPr>
      <w:r>
        <w:rPr>
          <w:rFonts w:eastAsia="Times New Roman"/>
          <w:b/>
          <w:bCs/>
          <w:sz w:val="28"/>
          <w:szCs w:val="28"/>
        </w:rPr>
        <w:t xml:space="preserve">Раздел </w:t>
      </w:r>
      <w:r w:rsidR="002313D0">
        <w:rPr>
          <w:rFonts w:eastAsia="Times New Roman"/>
          <w:b/>
          <w:bCs/>
          <w:sz w:val="28"/>
          <w:szCs w:val="28"/>
        </w:rPr>
        <w:t>1.</w:t>
      </w:r>
      <w:r w:rsidR="001A0289">
        <w:rPr>
          <w:rFonts w:eastAsia="Times New Roman"/>
          <w:b/>
          <w:bCs/>
          <w:sz w:val="28"/>
          <w:szCs w:val="28"/>
        </w:rPr>
        <w:t xml:space="preserve">Состояние конкурентной среды в муниципальном образовании </w:t>
      </w:r>
      <w:r w:rsidR="002313D0">
        <w:rPr>
          <w:rFonts w:eastAsia="Times New Roman"/>
          <w:b/>
          <w:bCs/>
          <w:sz w:val="28"/>
          <w:szCs w:val="28"/>
        </w:rPr>
        <w:t>«</w:t>
      </w:r>
      <w:proofErr w:type="spellStart"/>
      <w:r w:rsidR="002313D0">
        <w:rPr>
          <w:rFonts w:eastAsia="Times New Roman"/>
          <w:b/>
          <w:bCs/>
          <w:sz w:val="28"/>
          <w:szCs w:val="28"/>
        </w:rPr>
        <w:t>Кошехабльский</w:t>
      </w:r>
      <w:proofErr w:type="spellEnd"/>
      <w:r w:rsidR="002313D0">
        <w:rPr>
          <w:rFonts w:eastAsia="Times New Roman"/>
          <w:b/>
          <w:bCs/>
          <w:sz w:val="28"/>
          <w:szCs w:val="28"/>
        </w:rPr>
        <w:t xml:space="preserve"> район»</w:t>
      </w:r>
    </w:p>
    <w:p w:rsidR="00512026" w:rsidRDefault="00512026" w:rsidP="00566569">
      <w:pPr>
        <w:spacing w:line="201" w:lineRule="exact"/>
        <w:jc w:val="both"/>
        <w:rPr>
          <w:sz w:val="20"/>
          <w:szCs w:val="20"/>
        </w:rPr>
      </w:pPr>
    </w:p>
    <w:p w:rsidR="00512026" w:rsidRDefault="001A0289" w:rsidP="00566569">
      <w:pPr>
        <w:ind w:left="980"/>
        <w:jc w:val="both"/>
        <w:rPr>
          <w:sz w:val="20"/>
          <w:szCs w:val="20"/>
        </w:rPr>
      </w:pPr>
      <w:r>
        <w:rPr>
          <w:rFonts w:eastAsia="Times New Roman"/>
          <w:b/>
          <w:bCs/>
          <w:sz w:val="28"/>
          <w:szCs w:val="28"/>
        </w:rPr>
        <w:t>1.1. Структурные показатели состояния конкуренции в районе</w:t>
      </w:r>
    </w:p>
    <w:p w:rsidR="00512026" w:rsidRDefault="00512026" w:rsidP="00566569">
      <w:pPr>
        <w:spacing w:line="210" w:lineRule="exact"/>
        <w:jc w:val="both"/>
        <w:rPr>
          <w:sz w:val="20"/>
          <w:szCs w:val="20"/>
        </w:rPr>
      </w:pPr>
    </w:p>
    <w:p w:rsidR="00512026" w:rsidRDefault="001A0289" w:rsidP="00566569">
      <w:pPr>
        <w:spacing w:line="237" w:lineRule="auto"/>
        <w:ind w:left="260" w:firstLine="708"/>
        <w:jc w:val="both"/>
        <w:rPr>
          <w:sz w:val="20"/>
          <w:szCs w:val="20"/>
        </w:rPr>
      </w:pPr>
      <w:r>
        <w:rPr>
          <w:rFonts w:eastAsia="Times New Roman"/>
          <w:sz w:val="28"/>
          <w:szCs w:val="28"/>
        </w:rPr>
        <w:t xml:space="preserve">Согласно данным государственной статистики по </w:t>
      </w:r>
      <w:r w:rsidR="002313D0">
        <w:rPr>
          <w:rFonts w:eastAsia="Times New Roman"/>
          <w:sz w:val="28"/>
          <w:szCs w:val="28"/>
        </w:rPr>
        <w:t>РА</w:t>
      </w:r>
      <w:r>
        <w:rPr>
          <w:rFonts w:eastAsia="Times New Roman"/>
          <w:sz w:val="28"/>
          <w:szCs w:val="28"/>
        </w:rPr>
        <w:t xml:space="preserve"> по состоянию на 1</w:t>
      </w:r>
      <w:r w:rsidR="002313D0">
        <w:rPr>
          <w:rFonts w:eastAsia="Times New Roman"/>
          <w:sz w:val="28"/>
          <w:szCs w:val="28"/>
        </w:rPr>
        <w:t>декабря</w:t>
      </w:r>
      <w:r>
        <w:rPr>
          <w:rFonts w:eastAsia="Times New Roman"/>
          <w:sz w:val="28"/>
          <w:szCs w:val="28"/>
        </w:rPr>
        <w:t xml:space="preserve"> 20</w:t>
      </w:r>
      <w:r w:rsidR="00DC4C56">
        <w:rPr>
          <w:rFonts w:eastAsia="Times New Roman"/>
          <w:sz w:val="28"/>
          <w:szCs w:val="28"/>
        </w:rPr>
        <w:t>2</w:t>
      </w:r>
      <w:r w:rsidR="00287AA1">
        <w:rPr>
          <w:rFonts w:eastAsia="Times New Roman"/>
          <w:sz w:val="28"/>
          <w:szCs w:val="28"/>
        </w:rPr>
        <w:t>1</w:t>
      </w:r>
      <w:r>
        <w:rPr>
          <w:rFonts w:eastAsia="Times New Roman"/>
          <w:sz w:val="28"/>
          <w:szCs w:val="28"/>
        </w:rPr>
        <w:t xml:space="preserve"> года в муниципальном образовании </w:t>
      </w:r>
      <w:r w:rsidR="002313D0">
        <w:rPr>
          <w:rFonts w:eastAsia="Times New Roman"/>
          <w:sz w:val="28"/>
          <w:szCs w:val="28"/>
        </w:rPr>
        <w:t>«</w:t>
      </w:r>
      <w:proofErr w:type="spellStart"/>
      <w:r w:rsidR="002313D0">
        <w:rPr>
          <w:rFonts w:eastAsia="Times New Roman"/>
          <w:sz w:val="28"/>
          <w:szCs w:val="28"/>
        </w:rPr>
        <w:t>Кошехабльский</w:t>
      </w:r>
      <w:proofErr w:type="spellEnd"/>
      <w:r w:rsidR="002313D0">
        <w:rPr>
          <w:rFonts w:eastAsia="Times New Roman"/>
          <w:sz w:val="28"/>
          <w:szCs w:val="28"/>
        </w:rPr>
        <w:t xml:space="preserve"> район»</w:t>
      </w:r>
      <w:r>
        <w:rPr>
          <w:rFonts w:eastAsia="Times New Roman"/>
          <w:sz w:val="28"/>
          <w:szCs w:val="28"/>
        </w:rPr>
        <w:t xml:space="preserve"> зарегистрировано </w:t>
      </w:r>
      <w:r w:rsidR="00DC4C56">
        <w:rPr>
          <w:rFonts w:eastAsia="Times New Roman"/>
          <w:sz w:val="28"/>
          <w:szCs w:val="28"/>
        </w:rPr>
        <w:t>1</w:t>
      </w:r>
      <w:r w:rsidR="00287AA1">
        <w:rPr>
          <w:rFonts w:eastAsia="Times New Roman"/>
          <w:sz w:val="28"/>
          <w:szCs w:val="28"/>
        </w:rPr>
        <w:t>84</w:t>
      </w:r>
      <w:r>
        <w:rPr>
          <w:rFonts w:eastAsia="Times New Roman"/>
          <w:sz w:val="28"/>
          <w:szCs w:val="28"/>
        </w:rPr>
        <w:t xml:space="preserve"> предприятий и организаций различных форм собственности, </w:t>
      </w:r>
      <w:r w:rsidR="000249A4">
        <w:rPr>
          <w:rFonts w:eastAsia="Times New Roman"/>
          <w:sz w:val="28"/>
          <w:szCs w:val="28"/>
        </w:rPr>
        <w:t>7</w:t>
      </w:r>
      <w:r w:rsidR="00287AA1">
        <w:rPr>
          <w:rFonts w:eastAsia="Times New Roman"/>
          <w:sz w:val="28"/>
          <w:szCs w:val="28"/>
        </w:rPr>
        <w:t>48</w:t>
      </w:r>
      <w:r>
        <w:rPr>
          <w:rFonts w:eastAsia="Times New Roman"/>
          <w:sz w:val="28"/>
          <w:szCs w:val="28"/>
        </w:rPr>
        <w:t xml:space="preserve"> индивидуальных предпринимателей.</w:t>
      </w:r>
    </w:p>
    <w:p w:rsidR="00512026" w:rsidRDefault="001A0289" w:rsidP="00566569">
      <w:pPr>
        <w:spacing w:line="237" w:lineRule="auto"/>
        <w:ind w:left="260" w:right="120" w:firstLine="708"/>
        <w:jc w:val="both"/>
        <w:rPr>
          <w:sz w:val="20"/>
          <w:szCs w:val="20"/>
        </w:rPr>
      </w:pPr>
      <w:r>
        <w:rPr>
          <w:rFonts w:eastAsia="Times New Roman"/>
          <w:sz w:val="28"/>
          <w:szCs w:val="28"/>
        </w:rPr>
        <w:t>За период с 20</w:t>
      </w:r>
      <w:r w:rsidR="002313D0">
        <w:rPr>
          <w:rFonts w:eastAsia="Times New Roman"/>
          <w:sz w:val="28"/>
          <w:szCs w:val="28"/>
        </w:rPr>
        <w:t>17</w:t>
      </w:r>
      <w:r>
        <w:rPr>
          <w:rFonts w:eastAsia="Times New Roman"/>
          <w:sz w:val="28"/>
          <w:szCs w:val="28"/>
        </w:rPr>
        <w:t xml:space="preserve"> по 20</w:t>
      </w:r>
      <w:r w:rsidR="00DC4C56">
        <w:rPr>
          <w:rFonts w:eastAsia="Times New Roman"/>
          <w:sz w:val="28"/>
          <w:szCs w:val="28"/>
        </w:rPr>
        <w:t>2</w:t>
      </w:r>
      <w:r w:rsidR="00287AA1">
        <w:rPr>
          <w:rFonts w:eastAsia="Times New Roman"/>
          <w:sz w:val="28"/>
          <w:szCs w:val="28"/>
        </w:rPr>
        <w:t>1</w:t>
      </w:r>
      <w:r>
        <w:rPr>
          <w:rFonts w:eastAsia="Times New Roman"/>
          <w:sz w:val="28"/>
          <w:szCs w:val="28"/>
        </w:rPr>
        <w:t xml:space="preserve"> годы наблюдается  увеличение числа индивидуальных предпринимателей, осуществляющих деятельность на территории района, что показывает о благоприятном климате для развития малого бизнеса. Причинами роста количества индивидуальных предпринимателей являются:</w:t>
      </w:r>
    </w:p>
    <w:p w:rsidR="00512026" w:rsidRDefault="00512026" w:rsidP="00566569">
      <w:pPr>
        <w:spacing w:line="8" w:lineRule="exact"/>
        <w:jc w:val="both"/>
        <w:rPr>
          <w:sz w:val="20"/>
          <w:szCs w:val="20"/>
        </w:rPr>
      </w:pPr>
    </w:p>
    <w:p w:rsidR="00512026" w:rsidRDefault="001A0289" w:rsidP="00566569">
      <w:pPr>
        <w:numPr>
          <w:ilvl w:val="1"/>
          <w:numId w:val="7"/>
        </w:numPr>
        <w:tabs>
          <w:tab w:val="left" w:pos="1080"/>
        </w:tabs>
        <w:ind w:left="1080" w:hanging="252"/>
        <w:jc w:val="both"/>
        <w:rPr>
          <w:rFonts w:eastAsia="Times New Roman"/>
          <w:sz w:val="28"/>
          <w:szCs w:val="28"/>
        </w:rPr>
      </w:pPr>
      <w:r>
        <w:rPr>
          <w:rFonts w:eastAsia="Times New Roman"/>
          <w:sz w:val="28"/>
          <w:szCs w:val="28"/>
        </w:rPr>
        <w:t>реализация мероприятий, предусмотренных в рамках государственной</w:t>
      </w:r>
    </w:p>
    <w:p w:rsidR="00512026" w:rsidRDefault="00512026" w:rsidP="00566569">
      <w:pPr>
        <w:spacing w:line="13" w:lineRule="exact"/>
        <w:jc w:val="both"/>
        <w:rPr>
          <w:rFonts w:eastAsia="Times New Roman"/>
          <w:sz w:val="28"/>
          <w:szCs w:val="28"/>
        </w:rPr>
      </w:pPr>
    </w:p>
    <w:p w:rsidR="00512026" w:rsidRDefault="001A0289" w:rsidP="00566569">
      <w:pPr>
        <w:numPr>
          <w:ilvl w:val="0"/>
          <w:numId w:val="7"/>
        </w:numPr>
        <w:tabs>
          <w:tab w:val="left" w:pos="891"/>
        </w:tabs>
        <w:spacing w:line="234" w:lineRule="auto"/>
        <w:ind w:left="260" w:right="120" w:firstLine="2"/>
        <w:jc w:val="both"/>
        <w:rPr>
          <w:rFonts w:eastAsia="Times New Roman"/>
          <w:sz w:val="28"/>
          <w:szCs w:val="28"/>
        </w:rPr>
      </w:pPr>
      <w:r>
        <w:rPr>
          <w:rFonts w:eastAsia="Times New Roman"/>
          <w:sz w:val="28"/>
          <w:szCs w:val="28"/>
        </w:rPr>
        <w:t>муниципальной поддержи субъектов малого и среднего предпринимательства;</w:t>
      </w:r>
    </w:p>
    <w:p w:rsidR="00512026" w:rsidRDefault="00512026" w:rsidP="00566569">
      <w:pPr>
        <w:spacing w:line="15" w:lineRule="exact"/>
        <w:jc w:val="both"/>
        <w:rPr>
          <w:rFonts w:eastAsia="Times New Roman"/>
          <w:sz w:val="28"/>
          <w:szCs w:val="28"/>
        </w:rPr>
      </w:pPr>
    </w:p>
    <w:p w:rsidR="00512026" w:rsidRDefault="001A0289" w:rsidP="00566569">
      <w:pPr>
        <w:numPr>
          <w:ilvl w:val="1"/>
          <w:numId w:val="7"/>
        </w:numPr>
        <w:tabs>
          <w:tab w:val="left" w:pos="1009"/>
        </w:tabs>
        <w:spacing w:line="234" w:lineRule="auto"/>
        <w:ind w:left="260" w:right="120" w:firstLine="568"/>
        <w:jc w:val="both"/>
        <w:rPr>
          <w:rFonts w:eastAsia="Times New Roman"/>
          <w:sz w:val="28"/>
          <w:szCs w:val="28"/>
        </w:rPr>
      </w:pPr>
      <w:r>
        <w:rPr>
          <w:rFonts w:eastAsia="Times New Roman"/>
          <w:sz w:val="28"/>
          <w:szCs w:val="28"/>
        </w:rPr>
        <w:t>реализация мероприятий по содействию «</w:t>
      </w:r>
      <w:proofErr w:type="spellStart"/>
      <w:r>
        <w:rPr>
          <w:rFonts w:eastAsia="Times New Roman"/>
          <w:sz w:val="28"/>
          <w:szCs w:val="28"/>
        </w:rPr>
        <w:t>сам</w:t>
      </w:r>
      <w:r w:rsidR="000249A4">
        <w:rPr>
          <w:rFonts w:eastAsia="Times New Roman"/>
          <w:sz w:val="28"/>
          <w:szCs w:val="28"/>
        </w:rPr>
        <w:t>озанятости</w:t>
      </w:r>
      <w:proofErr w:type="spellEnd"/>
      <w:r w:rsidR="000249A4">
        <w:rPr>
          <w:rFonts w:eastAsia="Times New Roman"/>
          <w:sz w:val="28"/>
          <w:szCs w:val="28"/>
        </w:rPr>
        <w:t>» безработных граждан через Центры занятости;</w:t>
      </w:r>
    </w:p>
    <w:p w:rsidR="00512026" w:rsidRDefault="00512026" w:rsidP="00566569">
      <w:pPr>
        <w:spacing w:line="15" w:lineRule="exact"/>
        <w:jc w:val="both"/>
        <w:rPr>
          <w:rFonts w:eastAsia="Times New Roman"/>
          <w:sz w:val="28"/>
          <w:szCs w:val="28"/>
        </w:rPr>
      </w:pPr>
    </w:p>
    <w:p w:rsidR="00512026" w:rsidRDefault="001A0289" w:rsidP="00566569">
      <w:pPr>
        <w:numPr>
          <w:ilvl w:val="1"/>
          <w:numId w:val="7"/>
        </w:numPr>
        <w:tabs>
          <w:tab w:val="left" w:pos="1006"/>
        </w:tabs>
        <w:spacing w:line="235" w:lineRule="auto"/>
        <w:ind w:left="260" w:right="120" w:firstLine="568"/>
        <w:jc w:val="both"/>
        <w:rPr>
          <w:rFonts w:eastAsia="Times New Roman"/>
          <w:sz w:val="28"/>
          <w:szCs w:val="28"/>
        </w:rPr>
      </w:pPr>
      <w:r>
        <w:rPr>
          <w:rFonts w:eastAsia="Times New Roman"/>
          <w:sz w:val="28"/>
          <w:szCs w:val="28"/>
        </w:rPr>
        <w:t>использование льгот в части налогообложения для субъектов малого и среднего предпринимательства.</w:t>
      </w:r>
    </w:p>
    <w:p w:rsidR="00512026" w:rsidRDefault="00512026" w:rsidP="00566569">
      <w:pPr>
        <w:spacing w:line="200" w:lineRule="exact"/>
        <w:jc w:val="both"/>
        <w:rPr>
          <w:sz w:val="20"/>
          <w:szCs w:val="20"/>
        </w:rPr>
      </w:pPr>
    </w:p>
    <w:p w:rsidR="002313D0" w:rsidRDefault="002313D0" w:rsidP="00566569">
      <w:pPr>
        <w:spacing w:line="341" w:lineRule="exact"/>
        <w:jc w:val="both"/>
        <w:rPr>
          <w:sz w:val="20"/>
          <w:szCs w:val="20"/>
        </w:rPr>
      </w:pPr>
    </w:p>
    <w:p w:rsidR="00512026" w:rsidRDefault="001A0289" w:rsidP="00566569">
      <w:pPr>
        <w:spacing w:line="246" w:lineRule="auto"/>
        <w:ind w:right="260"/>
        <w:jc w:val="both"/>
        <w:rPr>
          <w:sz w:val="20"/>
          <w:szCs w:val="20"/>
        </w:rPr>
      </w:pPr>
      <w:r>
        <w:rPr>
          <w:rFonts w:eastAsia="Times New Roman"/>
          <w:b/>
          <w:bCs/>
          <w:sz w:val="27"/>
          <w:szCs w:val="27"/>
        </w:rPr>
        <w:t xml:space="preserve">1.2. Анализ состояния конкурентной среды на территории муниципального образования </w:t>
      </w:r>
      <w:r w:rsidR="002313D0">
        <w:rPr>
          <w:rFonts w:eastAsia="Times New Roman"/>
          <w:b/>
          <w:bCs/>
          <w:sz w:val="27"/>
          <w:szCs w:val="27"/>
        </w:rPr>
        <w:t>«</w:t>
      </w:r>
      <w:proofErr w:type="spellStart"/>
      <w:r w:rsidR="002313D0">
        <w:rPr>
          <w:rFonts w:eastAsia="Times New Roman"/>
          <w:b/>
          <w:bCs/>
          <w:sz w:val="27"/>
          <w:szCs w:val="27"/>
        </w:rPr>
        <w:t>Кошехабльский</w:t>
      </w:r>
      <w:proofErr w:type="spellEnd"/>
      <w:r w:rsidR="002313D0">
        <w:rPr>
          <w:rFonts w:eastAsia="Times New Roman"/>
          <w:b/>
          <w:bCs/>
          <w:sz w:val="27"/>
          <w:szCs w:val="27"/>
        </w:rPr>
        <w:t xml:space="preserve"> район»</w:t>
      </w:r>
    </w:p>
    <w:p w:rsidR="00512026" w:rsidRDefault="00512026" w:rsidP="00566569">
      <w:pPr>
        <w:spacing w:line="204" w:lineRule="exact"/>
        <w:jc w:val="both"/>
        <w:rPr>
          <w:sz w:val="20"/>
          <w:szCs w:val="20"/>
        </w:rPr>
      </w:pPr>
    </w:p>
    <w:p w:rsidR="00512026" w:rsidRDefault="00512026" w:rsidP="00566569">
      <w:pPr>
        <w:spacing w:line="344" w:lineRule="exact"/>
        <w:jc w:val="both"/>
        <w:rPr>
          <w:sz w:val="20"/>
          <w:szCs w:val="20"/>
        </w:rPr>
      </w:pPr>
    </w:p>
    <w:p w:rsidR="00512026" w:rsidRPr="000249A4" w:rsidRDefault="003A4258" w:rsidP="00566569">
      <w:pPr>
        <w:pStyle w:val="a4"/>
        <w:tabs>
          <w:tab w:val="left" w:pos="1378"/>
        </w:tabs>
        <w:spacing w:line="234" w:lineRule="auto"/>
        <w:ind w:right="120"/>
        <w:jc w:val="both"/>
        <w:rPr>
          <w:b/>
          <w:bCs/>
          <w:sz w:val="28"/>
          <w:szCs w:val="28"/>
        </w:rPr>
      </w:pPr>
      <w:r>
        <w:rPr>
          <w:b/>
          <w:bCs/>
          <w:sz w:val="28"/>
          <w:szCs w:val="28"/>
        </w:rPr>
        <w:t xml:space="preserve">1.2.1 </w:t>
      </w:r>
      <w:r w:rsidR="001A0289" w:rsidRPr="000249A4">
        <w:rPr>
          <w:b/>
          <w:bCs/>
          <w:sz w:val="28"/>
          <w:szCs w:val="28"/>
        </w:rPr>
        <w:t>Анализ состояния конкурентной среды на социально значимых рынках</w:t>
      </w:r>
    </w:p>
    <w:p w:rsidR="00512026" w:rsidRDefault="00512026" w:rsidP="00566569">
      <w:pPr>
        <w:spacing w:line="319" w:lineRule="exact"/>
        <w:jc w:val="both"/>
        <w:rPr>
          <w:sz w:val="20"/>
          <w:szCs w:val="20"/>
        </w:rPr>
      </w:pPr>
    </w:p>
    <w:p w:rsidR="00DC4C56" w:rsidRPr="00737324" w:rsidRDefault="00DC4C56" w:rsidP="00566569">
      <w:pPr>
        <w:pStyle w:val="cs7382b3a"/>
        <w:ind w:left="0" w:right="0" w:firstLine="708"/>
        <w:jc w:val="both"/>
        <w:rPr>
          <w:color w:val="000000"/>
          <w:sz w:val="28"/>
          <w:szCs w:val="28"/>
        </w:rPr>
      </w:pPr>
      <w:r w:rsidRPr="00737324">
        <w:rPr>
          <w:color w:val="000000"/>
          <w:sz w:val="28"/>
          <w:szCs w:val="28"/>
        </w:rPr>
        <w:t>Система образования района представлена сетью образовательных учреждений, реализующих основные задачи в дошкольном, общем и дополнительном образовании.</w:t>
      </w:r>
    </w:p>
    <w:p w:rsidR="00DC4C56" w:rsidRPr="00737324" w:rsidRDefault="00DC4C56" w:rsidP="00566569">
      <w:pPr>
        <w:shd w:val="clear" w:color="auto" w:fill="FFFFFF" w:themeFill="background1"/>
        <w:suppressAutoHyphens/>
        <w:ind w:firstLine="708"/>
        <w:jc w:val="both"/>
        <w:rPr>
          <w:rFonts w:eastAsia="Times New Roman"/>
          <w:sz w:val="28"/>
          <w:szCs w:val="28"/>
        </w:rPr>
      </w:pPr>
      <w:r w:rsidRPr="00737324">
        <w:rPr>
          <w:rFonts w:eastAsia="Times New Roman"/>
          <w:sz w:val="28"/>
          <w:szCs w:val="28"/>
        </w:rPr>
        <w:t xml:space="preserve">В </w:t>
      </w:r>
      <w:proofErr w:type="spellStart"/>
      <w:r w:rsidRPr="00737324">
        <w:rPr>
          <w:rFonts w:eastAsia="Times New Roman"/>
          <w:sz w:val="28"/>
          <w:szCs w:val="28"/>
        </w:rPr>
        <w:t>Кошехабльском</w:t>
      </w:r>
      <w:proofErr w:type="spellEnd"/>
      <w:r w:rsidRPr="00737324">
        <w:rPr>
          <w:rFonts w:eastAsia="Times New Roman"/>
          <w:sz w:val="28"/>
          <w:szCs w:val="28"/>
        </w:rPr>
        <w:t xml:space="preserve"> районе функционирует 28 муниципальных бюджетных образовательных учреждений, включая 13 дошкольных образовательных, 13 общеобразовательных учреждений и 2 учреждения дополнительного образования. </w:t>
      </w:r>
    </w:p>
    <w:p w:rsidR="00DC4C56" w:rsidRDefault="00DC4C56" w:rsidP="00566569">
      <w:pPr>
        <w:jc w:val="both"/>
        <w:rPr>
          <w:rFonts w:eastAsia="Times New Roman"/>
          <w:sz w:val="28"/>
          <w:szCs w:val="28"/>
        </w:rPr>
      </w:pPr>
      <w:r w:rsidRPr="00737324">
        <w:rPr>
          <w:rFonts w:eastAsia="Times New Roman"/>
          <w:sz w:val="28"/>
          <w:szCs w:val="28"/>
        </w:rPr>
        <w:t xml:space="preserve">     </w:t>
      </w:r>
      <w:r w:rsidRPr="00737324">
        <w:rPr>
          <w:rFonts w:eastAsia="Times New Roman"/>
          <w:sz w:val="28"/>
          <w:szCs w:val="28"/>
        </w:rPr>
        <w:tab/>
      </w:r>
    </w:p>
    <w:p w:rsidR="00512026" w:rsidRDefault="001A0289" w:rsidP="00566569">
      <w:pPr>
        <w:ind w:left="980"/>
        <w:jc w:val="both"/>
        <w:rPr>
          <w:sz w:val="20"/>
          <w:szCs w:val="20"/>
        </w:rPr>
      </w:pPr>
      <w:r>
        <w:rPr>
          <w:rFonts w:eastAsia="Times New Roman"/>
          <w:sz w:val="28"/>
          <w:szCs w:val="28"/>
        </w:rPr>
        <w:t xml:space="preserve">2.1. </w:t>
      </w:r>
      <w:r>
        <w:rPr>
          <w:rFonts w:eastAsia="Times New Roman"/>
          <w:sz w:val="28"/>
          <w:szCs w:val="28"/>
          <w:u w:val="single"/>
        </w:rPr>
        <w:t>Рынок услуг дошкольного образования</w:t>
      </w:r>
    </w:p>
    <w:p w:rsidR="002A53F3" w:rsidRPr="00175E23" w:rsidRDefault="00DC4C56" w:rsidP="00566569">
      <w:pPr>
        <w:jc w:val="both"/>
        <w:rPr>
          <w:rFonts w:eastAsia="Times New Roman"/>
          <w:sz w:val="30"/>
          <w:szCs w:val="30"/>
        </w:rPr>
      </w:pPr>
      <w:r w:rsidRPr="00737324">
        <w:rPr>
          <w:rFonts w:eastAsia="Times New Roman"/>
          <w:b/>
          <w:sz w:val="28"/>
          <w:szCs w:val="28"/>
        </w:rPr>
        <w:t xml:space="preserve">В дошкольных образовательных  </w:t>
      </w:r>
      <w:r w:rsidR="002A53F3" w:rsidRPr="00175E23">
        <w:rPr>
          <w:rFonts w:eastAsia="Times New Roman"/>
          <w:sz w:val="30"/>
          <w:szCs w:val="30"/>
        </w:rPr>
        <w:t xml:space="preserve">в отчетный период функционировало 65 групп, в которых насчитывалось 1412 воспитанников и 139 педагогических работников. </w:t>
      </w:r>
    </w:p>
    <w:p w:rsidR="002A53F3" w:rsidRPr="00175E23" w:rsidRDefault="002A53F3" w:rsidP="00566569">
      <w:pPr>
        <w:ind w:firstLine="567"/>
        <w:jc w:val="both"/>
        <w:rPr>
          <w:sz w:val="30"/>
          <w:szCs w:val="30"/>
        </w:rPr>
      </w:pPr>
      <w:r w:rsidRPr="00175E23">
        <w:rPr>
          <w:sz w:val="30"/>
          <w:szCs w:val="30"/>
        </w:rPr>
        <w:lastRenderedPageBreak/>
        <w:t>Обеспеченность местами детей в возрасте от 1,5 лет в дошкольных образовательных организациях составляет 100%.</w:t>
      </w:r>
    </w:p>
    <w:p w:rsidR="002A53F3" w:rsidRPr="00175E23" w:rsidRDefault="00DC4C56" w:rsidP="00566569">
      <w:pPr>
        <w:ind w:firstLine="567"/>
        <w:jc w:val="both"/>
        <w:rPr>
          <w:rFonts w:eastAsia="Times New Roman"/>
          <w:sz w:val="30"/>
          <w:szCs w:val="30"/>
        </w:rPr>
      </w:pPr>
      <w:r w:rsidRPr="00737324">
        <w:rPr>
          <w:rFonts w:eastAsia="Times New Roman"/>
          <w:b/>
          <w:sz w:val="28"/>
          <w:szCs w:val="28"/>
          <w:u w:val="single"/>
        </w:rPr>
        <w:t>В общеобразовательных учреждения</w:t>
      </w:r>
      <w:r w:rsidRPr="00737324">
        <w:rPr>
          <w:rFonts w:eastAsia="Times New Roman"/>
          <w:sz w:val="28"/>
          <w:szCs w:val="28"/>
          <w:u w:val="single"/>
        </w:rPr>
        <w:t>х</w:t>
      </w:r>
      <w:r w:rsidRPr="00737324">
        <w:rPr>
          <w:rFonts w:eastAsia="Times New Roman"/>
          <w:sz w:val="28"/>
          <w:szCs w:val="28"/>
        </w:rPr>
        <w:t xml:space="preserve"> </w:t>
      </w:r>
      <w:r w:rsidR="002A53F3" w:rsidRPr="00175E23">
        <w:rPr>
          <w:rFonts w:eastAsia="Times New Roman"/>
          <w:sz w:val="30"/>
          <w:szCs w:val="30"/>
        </w:rPr>
        <w:t xml:space="preserve">за отчетный период обучалось  3408 учеников, число педагогических работников составило 383. </w:t>
      </w:r>
    </w:p>
    <w:p w:rsidR="002A53F3" w:rsidRPr="00175E23" w:rsidRDefault="002A53F3" w:rsidP="00566569">
      <w:pPr>
        <w:ind w:firstLine="567"/>
        <w:jc w:val="both"/>
        <w:rPr>
          <w:rFonts w:eastAsia="Times New Roman"/>
          <w:sz w:val="30"/>
          <w:szCs w:val="30"/>
        </w:rPr>
      </w:pPr>
      <w:r w:rsidRPr="00175E23">
        <w:rPr>
          <w:rFonts w:eastAsia="Times New Roman"/>
          <w:sz w:val="30"/>
          <w:szCs w:val="30"/>
        </w:rPr>
        <w:t>По состоянию на 1 января 2022 года в школах района вакансий нет, но имеется потребность в учителях математики, информатики, физики, химии, биологии.</w:t>
      </w:r>
    </w:p>
    <w:p w:rsidR="002A53F3" w:rsidRPr="00175E23" w:rsidRDefault="002A53F3" w:rsidP="00566569">
      <w:pPr>
        <w:ind w:firstLine="567"/>
        <w:jc w:val="both"/>
        <w:rPr>
          <w:rFonts w:eastAsia="Times New Roman"/>
          <w:sz w:val="30"/>
          <w:szCs w:val="30"/>
        </w:rPr>
      </w:pPr>
      <w:r w:rsidRPr="00175E23">
        <w:rPr>
          <w:rFonts w:eastAsia="Times New Roman"/>
          <w:sz w:val="30"/>
          <w:szCs w:val="30"/>
        </w:rPr>
        <w:t xml:space="preserve"> В настоящее время проблема нехватки кадров решается внешними совместителями, которые приезжают из других районов и городов.</w:t>
      </w:r>
    </w:p>
    <w:p w:rsidR="002A53F3" w:rsidRPr="00175E23" w:rsidRDefault="002A53F3" w:rsidP="00566569">
      <w:pPr>
        <w:ind w:firstLine="567"/>
        <w:jc w:val="both"/>
        <w:rPr>
          <w:rFonts w:eastAsia="Times New Roman"/>
          <w:sz w:val="30"/>
          <w:szCs w:val="30"/>
        </w:rPr>
      </w:pPr>
      <w:r w:rsidRPr="00175E23">
        <w:rPr>
          <w:rFonts w:eastAsia="Times New Roman"/>
          <w:sz w:val="30"/>
          <w:szCs w:val="30"/>
        </w:rPr>
        <w:t>Для привлечения педагогических кадров разработана муниципальная программа «Привлечение и закрепление учителей для работы в общеобразовательных организациях в МО «</w:t>
      </w:r>
      <w:proofErr w:type="spellStart"/>
      <w:r w:rsidRPr="00175E23">
        <w:rPr>
          <w:rFonts w:eastAsia="Times New Roman"/>
          <w:sz w:val="30"/>
          <w:szCs w:val="30"/>
        </w:rPr>
        <w:t>Кошехабльский</w:t>
      </w:r>
      <w:proofErr w:type="spellEnd"/>
      <w:r w:rsidRPr="00175E23">
        <w:rPr>
          <w:rFonts w:eastAsia="Times New Roman"/>
          <w:sz w:val="30"/>
          <w:szCs w:val="30"/>
        </w:rPr>
        <w:t xml:space="preserve"> район», которая предусматривает выделение на безвозмездной основе земельного участка для индивидуального жилищного строительства. </w:t>
      </w:r>
    </w:p>
    <w:p w:rsidR="002A53F3" w:rsidRPr="00175E23" w:rsidRDefault="002A53F3" w:rsidP="00566569">
      <w:pPr>
        <w:ind w:firstLine="567"/>
        <w:jc w:val="both"/>
        <w:rPr>
          <w:rFonts w:eastAsia="Times New Roman"/>
          <w:sz w:val="30"/>
          <w:szCs w:val="30"/>
        </w:rPr>
      </w:pPr>
      <w:r w:rsidRPr="00175E23">
        <w:rPr>
          <w:rFonts w:eastAsia="Times New Roman"/>
          <w:sz w:val="30"/>
          <w:szCs w:val="30"/>
        </w:rPr>
        <w:t>Аттестаты об основном общем образовании получили все 279 выпускников 9 классов школ района,  аттестаты о среднем общем образовании получили 94 выпускника 11 классов, в том числе аттестаты с отличием получили 18 выпускников или 19 % от общего числа выпускников.</w:t>
      </w:r>
    </w:p>
    <w:p w:rsidR="002A53F3" w:rsidRPr="00175E23" w:rsidRDefault="002A53F3" w:rsidP="00566569">
      <w:pPr>
        <w:ind w:firstLine="567"/>
        <w:jc w:val="both"/>
        <w:rPr>
          <w:sz w:val="30"/>
          <w:szCs w:val="30"/>
        </w:rPr>
      </w:pPr>
      <w:r w:rsidRPr="00175E23">
        <w:rPr>
          <w:sz w:val="30"/>
          <w:szCs w:val="30"/>
        </w:rPr>
        <w:t xml:space="preserve">В  период проведения ОГЭ, ЕГЭ в районе функционировал один  пункт проведения экзаменов на базе МБОУ СОШ №1 </w:t>
      </w:r>
      <w:proofErr w:type="spellStart"/>
      <w:r w:rsidRPr="00175E23">
        <w:rPr>
          <w:sz w:val="30"/>
          <w:szCs w:val="30"/>
        </w:rPr>
        <w:t>а</w:t>
      </w:r>
      <w:proofErr w:type="gramStart"/>
      <w:r w:rsidRPr="00175E23">
        <w:rPr>
          <w:sz w:val="30"/>
          <w:szCs w:val="30"/>
        </w:rPr>
        <w:t>.К</w:t>
      </w:r>
      <w:proofErr w:type="gramEnd"/>
      <w:r w:rsidRPr="00175E23">
        <w:rPr>
          <w:sz w:val="30"/>
          <w:szCs w:val="30"/>
        </w:rPr>
        <w:t>ошехабль</w:t>
      </w:r>
      <w:proofErr w:type="spellEnd"/>
      <w:r w:rsidRPr="00175E23">
        <w:rPr>
          <w:sz w:val="30"/>
          <w:szCs w:val="30"/>
        </w:rPr>
        <w:t xml:space="preserve">.  </w:t>
      </w:r>
    </w:p>
    <w:p w:rsidR="002A53F3" w:rsidRPr="00175E23" w:rsidRDefault="002A53F3" w:rsidP="00566569">
      <w:pPr>
        <w:shd w:val="clear" w:color="auto" w:fill="FFFFFF"/>
        <w:ind w:firstLine="567"/>
        <w:jc w:val="both"/>
        <w:rPr>
          <w:sz w:val="30"/>
          <w:szCs w:val="30"/>
        </w:rPr>
      </w:pPr>
      <w:r w:rsidRPr="00175E23">
        <w:rPr>
          <w:sz w:val="30"/>
          <w:szCs w:val="30"/>
        </w:rPr>
        <w:t xml:space="preserve">Работники системы образования  даже в таких нестандартных условиях ограничительных мер сделали все, чтобы выпускники достигли хороших результатов. </w:t>
      </w:r>
    </w:p>
    <w:p w:rsidR="002A53F3" w:rsidRPr="00175E23" w:rsidRDefault="002A53F3" w:rsidP="00566569">
      <w:pPr>
        <w:ind w:firstLine="567"/>
        <w:jc w:val="both"/>
        <w:rPr>
          <w:sz w:val="30"/>
          <w:szCs w:val="30"/>
        </w:rPr>
      </w:pPr>
      <w:r w:rsidRPr="00175E23">
        <w:rPr>
          <w:sz w:val="30"/>
          <w:szCs w:val="30"/>
        </w:rPr>
        <w:t xml:space="preserve">По  результатам  ЕГЭ 2021 года все выпускники получили аттестат о среднем образовании.       </w:t>
      </w:r>
    </w:p>
    <w:p w:rsidR="002A53F3" w:rsidRPr="00175E23" w:rsidRDefault="002A53F3" w:rsidP="00566569">
      <w:pPr>
        <w:ind w:firstLine="567"/>
        <w:jc w:val="both"/>
        <w:rPr>
          <w:sz w:val="30"/>
          <w:szCs w:val="30"/>
        </w:rPr>
      </w:pPr>
      <w:r w:rsidRPr="00175E23">
        <w:rPr>
          <w:sz w:val="30"/>
          <w:szCs w:val="30"/>
        </w:rPr>
        <w:t xml:space="preserve">Создание   «Точек роста» в 2021 году позволило  на уровне начального общего, основного общего и среднего общего образования внедрить новые методы обучения и воспитания, новые образовательные технологии. Это  в свою очередь   обеспечило   освоение учениками основных и дополнительных общеобразовательных программ   цифрового,  </w:t>
      </w:r>
      <w:proofErr w:type="gramStart"/>
      <w:r w:rsidRPr="00175E23">
        <w:rPr>
          <w:sz w:val="30"/>
          <w:szCs w:val="30"/>
        </w:rPr>
        <w:t>естественно-научного</w:t>
      </w:r>
      <w:proofErr w:type="gramEnd"/>
      <w:r w:rsidRPr="00175E23">
        <w:rPr>
          <w:sz w:val="30"/>
          <w:szCs w:val="30"/>
        </w:rPr>
        <w:t xml:space="preserve"> и технического профилей.  </w:t>
      </w:r>
    </w:p>
    <w:p w:rsidR="002A53F3" w:rsidRPr="00175E23" w:rsidRDefault="002A53F3" w:rsidP="00566569">
      <w:pPr>
        <w:ind w:firstLine="567"/>
        <w:jc w:val="both"/>
        <w:rPr>
          <w:sz w:val="30"/>
          <w:szCs w:val="30"/>
        </w:rPr>
      </w:pPr>
      <w:r w:rsidRPr="00175E23">
        <w:rPr>
          <w:sz w:val="30"/>
          <w:szCs w:val="30"/>
        </w:rPr>
        <w:t>В освоение перечисленных программ вовлечено  865 обучающихся, в том числе и через сетевое взаимодействие.  Освоение  программ  по перечисленным профилям  дало возможность стать победителями и призерами республиканских и всероссийских конкурсов.</w:t>
      </w:r>
    </w:p>
    <w:p w:rsidR="002A53F3" w:rsidRPr="00175E23" w:rsidRDefault="002A53F3" w:rsidP="00566569">
      <w:pPr>
        <w:ind w:firstLine="567"/>
        <w:jc w:val="both"/>
        <w:rPr>
          <w:rFonts w:eastAsia="Times New Roman"/>
          <w:color w:val="000000" w:themeColor="text1"/>
          <w:sz w:val="30"/>
          <w:szCs w:val="30"/>
        </w:rPr>
      </w:pPr>
      <w:r w:rsidRPr="00175E23">
        <w:rPr>
          <w:sz w:val="30"/>
          <w:szCs w:val="30"/>
          <w:u w:val="single"/>
        </w:rPr>
        <w:t xml:space="preserve">Олимпиады. </w:t>
      </w:r>
      <w:r w:rsidRPr="00175E23">
        <w:rPr>
          <w:sz w:val="30"/>
          <w:szCs w:val="30"/>
        </w:rPr>
        <w:t xml:space="preserve"> </w:t>
      </w:r>
      <w:r w:rsidRPr="00175E23">
        <w:rPr>
          <w:rFonts w:eastAsia="Times New Roman"/>
          <w:color w:val="000000" w:themeColor="text1"/>
          <w:sz w:val="30"/>
          <w:szCs w:val="30"/>
        </w:rPr>
        <w:t xml:space="preserve">В образовательных учреждениях района созданы условия для выявления и развития одарённых ребят.  </w:t>
      </w:r>
    </w:p>
    <w:p w:rsidR="002A53F3" w:rsidRPr="00175E23" w:rsidRDefault="002A53F3" w:rsidP="00566569">
      <w:pPr>
        <w:ind w:firstLine="567"/>
        <w:jc w:val="both"/>
        <w:rPr>
          <w:sz w:val="30"/>
          <w:szCs w:val="30"/>
        </w:rPr>
      </w:pPr>
      <w:r w:rsidRPr="00175E23">
        <w:rPr>
          <w:rFonts w:eastAsia="Times New Roman"/>
          <w:color w:val="000000" w:themeColor="text1"/>
          <w:sz w:val="30"/>
          <w:szCs w:val="30"/>
        </w:rPr>
        <w:t>2</w:t>
      </w:r>
      <w:r w:rsidRPr="00175E23">
        <w:rPr>
          <w:sz w:val="30"/>
          <w:szCs w:val="30"/>
        </w:rPr>
        <w:t xml:space="preserve">15 обучающихся образовательных учреждений района приняли участие в конкурсах различного уровня. Среди них: победителей Всероссийских конкурсов – 11, призеров - 33.  </w:t>
      </w:r>
    </w:p>
    <w:p w:rsidR="002A53F3" w:rsidRPr="00175E23" w:rsidRDefault="002A53F3" w:rsidP="00566569">
      <w:pPr>
        <w:ind w:firstLine="567"/>
        <w:jc w:val="both"/>
        <w:rPr>
          <w:sz w:val="30"/>
          <w:szCs w:val="30"/>
        </w:rPr>
      </w:pPr>
      <w:r w:rsidRPr="00175E23">
        <w:rPr>
          <w:sz w:val="30"/>
          <w:szCs w:val="30"/>
        </w:rPr>
        <w:lastRenderedPageBreak/>
        <w:t xml:space="preserve">В Республиканских конкурсах победителями стали  11 учащихся, призерами   - 29. </w:t>
      </w:r>
    </w:p>
    <w:p w:rsidR="002A53F3" w:rsidRPr="00175E23" w:rsidRDefault="002A53F3" w:rsidP="00566569">
      <w:pPr>
        <w:ind w:firstLine="567"/>
        <w:jc w:val="both"/>
        <w:rPr>
          <w:sz w:val="30"/>
          <w:szCs w:val="30"/>
        </w:rPr>
      </w:pPr>
      <w:r w:rsidRPr="00175E23">
        <w:rPr>
          <w:rFonts w:eastAsia="Times New Roman"/>
          <w:color w:val="000000" w:themeColor="text1"/>
          <w:sz w:val="30"/>
          <w:szCs w:val="30"/>
        </w:rPr>
        <w:t>Хорошие достижения есть и у педа</w:t>
      </w:r>
      <w:r w:rsidRPr="00175E23">
        <w:rPr>
          <w:sz w:val="30"/>
          <w:szCs w:val="30"/>
        </w:rPr>
        <w:t>гогических работников: призерами Всероссийских конкурсов стали  5 педагогов,  республиканских – 8.</w:t>
      </w:r>
    </w:p>
    <w:p w:rsidR="002A53F3" w:rsidRPr="00175E23" w:rsidRDefault="002A53F3" w:rsidP="00566569">
      <w:pPr>
        <w:ind w:firstLine="567"/>
        <w:jc w:val="both"/>
        <w:rPr>
          <w:sz w:val="30"/>
          <w:szCs w:val="30"/>
        </w:rPr>
      </w:pPr>
      <w:r w:rsidRPr="00175E23">
        <w:rPr>
          <w:rFonts w:eastAsia="Times New Roman"/>
          <w:sz w:val="30"/>
          <w:szCs w:val="30"/>
        </w:rPr>
        <w:t>Мы гордимся нашими талантливыми и целеустремленными ребятами!</w:t>
      </w:r>
      <w:r w:rsidRPr="00175E23">
        <w:rPr>
          <w:bCs/>
          <w:sz w:val="30"/>
          <w:szCs w:val="30"/>
          <w:shd w:val="clear" w:color="auto" w:fill="FFFFFF"/>
        </w:rPr>
        <w:t xml:space="preserve"> </w:t>
      </w:r>
      <w:r w:rsidRPr="00175E23">
        <w:rPr>
          <w:sz w:val="30"/>
          <w:szCs w:val="30"/>
        </w:rPr>
        <w:t xml:space="preserve">Администрация района традиционно продолжает поддержку одаренной молодежи: в 2021 году 33 студента - выходца  из нашего района  получили  стипендию  имени </w:t>
      </w:r>
      <w:proofErr w:type="spellStart"/>
      <w:r w:rsidRPr="00175E23">
        <w:rPr>
          <w:sz w:val="30"/>
          <w:szCs w:val="30"/>
        </w:rPr>
        <w:t>Тембота</w:t>
      </w:r>
      <w:proofErr w:type="spellEnd"/>
      <w:r w:rsidRPr="00175E23">
        <w:rPr>
          <w:sz w:val="30"/>
          <w:szCs w:val="30"/>
        </w:rPr>
        <w:t xml:space="preserve"> </w:t>
      </w:r>
      <w:proofErr w:type="spellStart"/>
      <w:r w:rsidRPr="00175E23">
        <w:rPr>
          <w:sz w:val="30"/>
          <w:szCs w:val="30"/>
        </w:rPr>
        <w:t>Керашева</w:t>
      </w:r>
      <w:proofErr w:type="spellEnd"/>
      <w:r w:rsidRPr="00175E23">
        <w:rPr>
          <w:sz w:val="30"/>
          <w:szCs w:val="30"/>
        </w:rPr>
        <w:t xml:space="preserve"> за отличные успехи в учебе на общую сумму 165,0 тыс. рублей.</w:t>
      </w:r>
    </w:p>
    <w:p w:rsidR="002A53F3" w:rsidRDefault="002A53F3" w:rsidP="00566569">
      <w:pPr>
        <w:ind w:firstLine="567"/>
        <w:jc w:val="both"/>
        <w:rPr>
          <w:rFonts w:eastAsia="Times New Roman"/>
          <w:b/>
          <w:sz w:val="28"/>
          <w:szCs w:val="28"/>
          <w:u w:val="single"/>
        </w:rPr>
      </w:pPr>
    </w:p>
    <w:p w:rsidR="002A53F3" w:rsidRDefault="00DC4C56" w:rsidP="00566569">
      <w:pPr>
        <w:ind w:firstLine="567"/>
        <w:jc w:val="both"/>
        <w:rPr>
          <w:rFonts w:eastAsia="Times New Roman"/>
          <w:sz w:val="28"/>
          <w:szCs w:val="28"/>
        </w:rPr>
      </w:pPr>
      <w:r w:rsidRPr="00737324">
        <w:rPr>
          <w:rFonts w:eastAsia="Times New Roman"/>
          <w:b/>
          <w:sz w:val="28"/>
          <w:szCs w:val="28"/>
          <w:u w:val="single"/>
        </w:rPr>
        <w:t>Материально-техническое обеспечение ОУ</w:t>
      </w:r>
      <w:r w:rsidRPr="00737324">
        <w:rPr>
          <w:rFonts w:eastAsia="Times New Roman"/>
          <w:sz w:val="28"/>
          <w:szCs w:val="28"/>
        </w:rPr>
        <w:t xml:space="preserve">. </w:t>
      </w:r>
    </w:p>
    <w:p w:rsidR="002A53F3" w:rsidRPr="00175E23" w:rsidRDefault="002A53F3" w:rsidP="00566569">
      <w:pPr>
        <w:ind w:firstLine="567"/>
        <w:jc w:val="both"/>
        <w:rPr>
          <w:b/>
          <w:sz w:val="30"/>
          <w:szCs w:val="30"/>
        </w:rPr>
      </w:pPr>
      <w:r w:rsidRPr="00175E23">
        <w:rPr>
          <w:sz w:val="30"/>
          <w:szCs w:val="30"/>
        </w:rPr>
        <w:t>За последние годы немало</w:t>
      </w:r>
      <w:r w:rsidRPr="00175E23">
        <w:rPr>
          <w:b/>
          <w:sz w:val="30"/>
          <w:szCs w:val="30"/>
        </w:rPr>
        <w:t xml:space="preserve"> </w:t>
      </w:r>
      <w:r w:rsidRPr="00175E23">
        <w:rPr>
          <w:sz w:val="30"/>
          <w:szCs w:val="30"/>
        </w:rPr>
        <w:t>сделано для развития инфраструктуры образовательных учреждений, поднятия качества образовательного и воспитательного процессов</w:t>
      </w:r>
      <w:r w:rsidRPr="00175E23">
        <w:rPr>
          <w:b/>
          <w:sz w:val="30"/>
          <w:szCs w:val="30"/>
        </w:rPr>
        <w:t xml:space="preserve">. </w:t>
      </w:r>
    </w:p>
    <w:p w:rsidR="002A53F3" w:rsidRPr="00175E23" w:rsidRDefault="002A53F3" w:rsidP="00566569">
      <w:pPr>
        <w:ind w:firstLine="567"/>
        <w:jc w:val="both"/>
        <w:rPr>
          <w:rFonts w:eastAsia="Times New Roman"/>
          <w:sz w:val="30"/>
          <w:szCs w:val="30"/>
        </w:rPr>
      </w:pPr>
      <w:r w:rsidRPr="00175E23">
        <w:rPr>
          <w:rFonts w:eastAsia="Times New Roman"/>
          <w:sz w:val="30"/>
          <w:szCs w:val="30"/>
        </w:rPr>
        <w:t>На улучшение оснащенности детских садов и школ района было затрачено  43,6 млн. рублей (создание условий по соблюдению санитарно-эпидемиологических требований,  закупка  холодильного и морозильного оборудования, жарочных шкафов, мебели,  мероприятия по комплексной безопасности образовательных учреждений).</w:t>
      </w:r>
    </w:p>
    <w:p w:rsidR="002A53F3" w:rsidRPr="00175E23" w:rsidRDefault="002A53F3" w:rsidP="00566569">
      <w:pPr>
        <w:pStyle w:val="ae"/>
        <w:spacing w:line="240" w:lineRule="auto"/>
        <w:ind w:firstLine="567"/>
        <w:rPr>
          <w:rFonts w:ascii="Times New Roman" w:hAnsi="Times New Roman" w:cs="Times New Roman"/>
          <w:color w:val="auto"/>
          <w:sz w:val="30"/>
          <w:szCs w:val="30"/>
        </w:rPr>
      </w:pPr>
      <w:r w:rsidRPr="00175E23">
        <w:rPr>
          <w:rFonts w:ascii="Times New Roman" w:hAnsi="Times New Roman" w:cs="Times New Roman"/>
          <w:color w:val="auto"/>
          <w:sz w:val="30"/>
          <w:szCs w:val="30"/>
        </w:rPr>
        <w:t xml:space="preserve">Для организации бесплатного подвоза обучающихся к месту обучения и обратно используются 14 «школьных» автобусов, в 2021 году получено 5 новых автобусов  стоимостью 8,6 млн. рублей. </w:t>
      </w:r>
    </w:p>
    <w:p w:rsidR="002A53F3" w:rsidRPr="00175E23" w:rsidRDefault="002A53F3" w:rsidP="00566569">
      <w:pPr>
        <w:pStyle w:val="ae"/>
        <w:spacing w:line="240" w:lineRule="auto"/>
        <w:ind w:firstLine="567"/>
        <w:rPr>
          <w:rFonts w:ascii="Times New Roman" w:hAnsi="Times New Roman" w:cs="Times New Roman"/>
          <w:color w:val="auto"/>
          <w:sz w:val="30"/>
          <w:szCs w:val="30"/>
        </w:rPr>
      </w:pPr>
      <w:r w:rsidRPr="00175E23">
        <w:rPr>
          <w:rFonts w:ascii="Times New Roman" w:hAnsi="Times New Roman" w:cs="Times New Roman"/>
          <w:color w:val="auto"/>
          <w:sz w:val="30"/>
          <w:szCs w:val="30"/>
        </w:rPr>
        <w:t xml:space="preserve">В рамках федеральной государственной программы «Развитие образования» проведен капитальный ремонт спортзалов в  СОШ № 4 и 7 на сумму 3,9 млн. рублей. </w:t>
      </w:r>
    </w:p>
    <w:p w:rsidR="002A53F3" w:rsidRPr="00175E23" w:rsidRDefault="002A53F3" w:rsidP="00566569">
      <w:pPr>
        <w:pStyle w:val="ae"/>
        <w:spacing w:line="240" w:lineRule="auto"/>
        <w:ind w:firstLine="567"/>
        <w:rPr>
          <w:rFonts w:ascii="Times New Roman" w:hAnsi="Times New Roman" w:cs="Times New Roman"/>
          <w:color w:val="auto"/>
          <w:sz w:val="30"/>
          <w:szCs w:val="30"/>
        </w:rPr>
      </w:pPr>
      <w:r w:rsidRPr="00175E23">
        <w:rPr>
          <w:rFonts w:ascii="Times New Roman" w:hAnsi="Times New Roman" w:cs="Times New Roman"/>
          <w:color w:val="auto"/>
          <w:sz w:val="30"/>
          <w:szCs w:val="30"/>
        </w:rPr>
        <w:t>В рамках регионального проекта «Современная школа» национального проекта «Образование» созданы и открыты Центры образования «Точка роста» на базе МБОУ  СОШ № 1, 5, 8, 11 на сумму 4,3 млн. рублей.</w:t>
      </w:r>
    </w:p>
    <w:p w:rsidR="002A53F3" w:rsidRPr="00175E23" w:rsidRDefault="002A53F3" w:rsidP="00566569">
      <w:pPr>
        <w:pStyle w:val="ae"/>
        <w:spacing w:line="240" w:lineRule="auto"/>
        <w:ind w:firstLine="567"/>
        <w:rPr>
          <w:rFonts w:ascii="Times New Roman" w:hAnsi="Times New Roman" w:cs="Times New Roman"/>
          <w:color w:val="auto"/>
          <w:sz w:val="30"/>
          <w:szCs w:val="30"/>
        </w:rPr>
      </w:pPr>
      <w:r w:rsidRPr="00175E23">
        <w:rPr>
          <w:rFonts w:ascii="Times New Roman" w:hAnsi="Times New Roman" w:cs="Times New Roman"/>
          <w:color w:val="auto"/>
          <w:sz w:val="30"/>
          <w:szCs w:val="30"/>
        </w:rPr>
        <w:t xml:space="preserve">В целях обеспечения антитеррористической безопасности в  </w:t>
      </w:r>
      <w:proofErr w:type="spellStart"/>
      <w:r w:rsidRPr="00175E23">
        <w:rPr>
          <w:rFonts w:ascii="Times New Roman" w:hAnsi="Times New Roman" w:cs="Times New Roman"/>
          <w:color w:val="auto"/>
          <w:sz w:val="30"/>
          <w:szCs w:val="30"/>
        </w:rPr>
        <w:t>Кошехабльской</w:t>
      </w:r>
      <w:proofErr w:type="spellEnd"/>
      <w:r w:rsidRPr="00175E23">
        <w:rPr>
          <w:rFonts w:ascii="Times New Roman" w:hAnsi="Times New Roman" w:cs="Times New Roman"/>
          <w:color w:val="auto"/>
          <w:sz w:val="30"/>
          <w:szCs w:val="30"/>
        </w:rPr>
        <w:t xml:space="preserve"> ДЮСШ (ФОК) по периметру здания установлена система видеонаблюдения на сумму 170,0 тыс. рублей.</w:t>
      </w:r>
    </w:p>
    <w:p w:rsidR="00512026" w:rsidRDefault="00512026" w:rsidP="00566569">
      <w:pPr>
        <w:spacing w:line="200" w:lineRule="exact"/>
        <w:ind w:firstLine="567"/>
        <w:jc w:val="both"/>
        <w:rPr>
          <w:sz w:val="20"/>
          <w:szCs w:val="20"/>
        </w:rPr>
      </w:pPr>
    </w:p>
    <w:p w:rsidR="00512026" w:rsidRDefault="00512026" w:rsidP="00566569">
      <w:pPr>
        <w:spacing w:line="322" w:lineRule="exact"/>
        <w:ind w:firstLine="567"/>
        <w:jc w:val="both"/>
        <w:rPr>
          <w:sz w:val="20"/>
          <w:szCs w:val="20"/>
        </w:rPr>
      </w:pPr>
    </w:p>
    <w:p w:rsidR="00512026" w:rsidRDefault="001A0289" w:rsidP="00566569">
      <w:pPr>
        <w:ind w:firstLine="567"/>
        <w:jc w:val="both"/>
        <w:rPr>
          <w:sz w:val="20"/>
          <w:szCs w:val="20"/>
        </w:rPr>
      </w:pPr>
      <w:r>
        <w:rPr>
          <w:rFonts w:eastAsia="Times New Roman"/>
          <w:sz w:val="28"/>
          <w:szCs w:val="28"/>
        </w:rPr>
        <w:t xml:space="preserve">2.2. </w:t>
      </w:r>
      <w:r>
        <w:rPr>
          <w:rFonts w:eastAsia="Times New Roman"/>
          <w:sz w:val="28"/>
          <w:szCs w:val="28"/>
          <w:u w:val="single"/>
        </w:rPr>
        <w:t>Рынок услуг детского отдыха и оздоровления</w:t>
      </w:r>
    </w:p>
    <w:p w:rsidR="00512026" w:rsidRDefault="00512026" w:rsidP="00566569">
      <w:pPr>
        <w:spacing w:line="212" w:lineRule="exact"/>
        <w:ind w:firstLine="567"/>
        <w:jc w:val="both"/>
        <w:rPr>
          <w:sz w:val="20"/>
          <w:szCs w:val="20"/>
        </w:rPr>
      </w:pPr>
    </w:p>
    <w:p w:rsidR="00512026" w:rsidRDefault="00DC4C56" w:rsidP="00566569">
      <w:pPr>
        <w:spacing w:line="234" w:lineRule="auto"/>
        <w:ind w:firstLine="567"/>
        <w:jc w:val="both"/>
        <w:rPr>
          <w:sz w:val="20"/>
          <w:szCs w:val="20"/>
        </w:rPr>
      </w:pPr>
      <w:r>
        <w:rPr>
          <w:rFonts w:eastAsia="Times New Roman"/>
          <w:sz w:val="28"/>
          <w:szCs w:val="28"/>
        </w:rPr>
        <w:t xml:space="preserve"> </w:t>
      </w:r>
      <w:r w:rsidR="001A0289">
        <w:rPr>
          <w:rFonts w:eastAsia="Times New Roman"/>
          <w:sz w:val="28"/>
          <w:szCs w:val="28"/>
        </w:rPr>
        <w:t xml:space="preserve">Организация отдыха и детей в </w:t>
      </w:r>
      <w:proofErr w:type="spellStart"/>
      <w:r w:rsidR="00D131FD">
        <w:rPr>
          <w:rFonts w:eastAsia="Times New Roman"/>
          <w:sz w:val="28"/>
          <w:szCs w:val="28"/>
        </w:rPr>
        <w:t>Кошехабльском</w:t>
      </w:r>
      <w:proofErr w:type="spellEnd"/>
      <w:r w:rsidR="001A0289">
        <w:rPr>
          <w:rFonts w:eastAsia="Times New Roman"/>
          <w:sz w:val="28"/>
          <w:szCs w:val="28"/>
        </w:rPr>
        <w:t xml:space="preserve"> районе осуществляется </w:t>
      </w:r>
      <w:r w:rsidR="00D131FD">
        <w:rPr>
          <w:rFonts w:eastAsia="Times New Roman"/>
          <w:sz w:val="28"/>
          <w:szCs w:val="28"/>
        </w:rPr>
        <w:t>ежегодно</w:t>
      </w:r>
      <w:r w:rsidR="001A0289">
        <w:rPr>
          <w:rFonts w:eastAsia="Times New Roman"/>
          <w:sz w:val="28"/>
          <w:szCs w:val="28"/>
        </w:rPr>
        <w:t>.</w:t>
      </w:r>
    </w:p>
    <w:p w:rsidR="00512026" w:rsidRDefault="00512026" w:rsidP="00566569">
      <w:pPr>
        <w:spacing w:line="18" w:lineRule="exact"/>
        <w:ind w:firstLine="567"/>
        <w:jc w:val="both"/>
        <w:rPr>
          <w:sz w:val="20"/>
          <w:szCs w:val="20"/>
        </w:rPr>
      </w:pPr>
    </w:p>
    <w:p w:rsidR="00512026" w:rsidRDefault="001A0289" w:rsidP="00566569">
      <w:pPr>
        <w:spacing w:line="237" w:lineRule="auto"/>
        <w:ind w:firstLine="567"/>
        <w:jc w:val="both"/>
        <w:rPr>
          <w:sz w:val="20"/>
          <w:szCs w:val="20"/>
        </w:rPr>
      </w:pPr>
      <w:r>
        <w:rPr>
          <w:rFonts w:eastAsia="Times New Roman"/>
          <w:sz w:val="28"/>
          <w:szCs w:val="28"/>
        </w:rPr>
        <w:t>Отдых и оздоровление детей осуществляется на базе с дневным пребыванием на базе образовательных организаций. Организуются пришкольные лагеря,  тематические походы, экскурсии.</w:t>
      </w:r>
    </w:p>
    <w:p w:rsidR="00512026" w:rsidRDefault="00DC4C56" w:rsidP="00566569">
      <w:pPr>
        <w:spacing w:line="200" w:lineRule="exact"/>
        <w:jc w:val="both"/>
        <w:rPr>
          <w:sz w:val="20"/>
          <w:szCs w:val="20"/>
        </w:rPr>
      </w:pPr>
      <w:r>
        <w:rPr>
          <w:rFonts w:eastAsia="Times New Roman"/>
          <w:sz w:val="28"/>
        </w:rPr>
        <w:tab/>
      </w:r>
    </w:p>
    <w:p w:rsidR="00512026" w:rsidRDefault="001A0289" w:rsidP="00566569">
      <w:pPr>
        <w:ind w:left="980"/>
        <w:jc w:val="both"/>
        <w:rPr>
          <w:sz w:val="20"/>
          <w:szCs w:val="20"/>
        </w:rPr>
      </w:pPr>
      <w:r>
        <w:rPr>
          <w:rFonts w:eastAsia="Times New Roman"/>
          <w:sz w:val="28"/>
          <w:szCs w:val="28"/>
        </w:rPr>
        <w:t xml:space="preserve">2.3. </w:t>
      </w:r>
      <w:r>
        <w:rPr>
          <w:rFonts w:eastAsia="Times New Roman"/>
          <w:sz w:val="28"/>
          <w:szCs w:val="28"/>
          <w:u w:val="single"/>
        </w:rPr>
        <w:t>Рынок услуг дополнительного образования детей</w:t>
      </w:r>
    </w:p>
    <w:p w:rsidR="00512026" w:rsidRDefault="00512026" w:rsidP="00566569">
      <w:pPr>
        <w:spacing w:line="215" w:lineRule="exact"/>
        <w:jc w:val="both"/>
        <w:rPr>
          <w:sz w:val="20"/>
          <w:szCs w:val="20"/>
        </w:rPr>
      </w:pPr>
    </w:p>
    <w:p w:rsidR="002A53F3" w:rsidRPr="00175E23" w:rsidRDefault="002A53F3" w:rsidP="00566569">
      <w:pPr>
        <w:suppressAutoHyphens/>
        <w:jc w:val="both"/>
        <w:rPr>
          <w:sz w:val="30"/>
          <w:szCs w:val="30"/>
        </w:rPr>
      </w:pPr>
      <w:proofErr w:type="gramStart"/>
      <w:r w:rsidRPr="00175E23">
        <w:rPr>
          <w:sz w:val="30"/>
          <w:szCs w:val="30"/>
        </w:rPr>
        <w:lastRenderedPageBreak/>
        <w:t xml:space="preserve">В последние годы одним из образовательных направлений, к которому приковано пристальное внимание власти, педагогических работников и  родителей, стало </w:t>
      </w:r>
      <w:r w:rsidRPr="00175E23">
        <w:rPr>
          <w:sz w:val="30"/>
          <w:szCs w:val="30"/>
          <w:u w:val="single"/>
        </w:rPr>
        <w:t>дополнительное образование</w:t>
      </w:r>
      <w:r w:rsidRPr="00175E23">
        <w:rPr>
          <w:sz w:val="30"/>
          <w:szCs w:val="30"/>
        </w:rPr>
        <w:t xml:space="preserve">. </w:t>
      </w:r>
      <w:proofErr w:type="gramEnd"/>
    </w:p>
    <w:p w:rsidR="002A53F3" w:rsidRPr="00175E23" w:rsidRDefault="002A53F3" w:rsidP="00566569">
      <w:pPr>
        <w:ind w:firstLine="720"/>
        <w:jc w:val="both"/>
        <w:rPr>
          <w:b/>
          <w:sz w:val="30"/>
          <w:szCs w:val="30"/>
          <w:shd w:val="clear" w:color="auto" w:fill="FFFFFF"/>
        </w:rPr>
      </w:pPr>
      <w:r w:rsidRPr="00175E23">
        <w:rPr>
          <w:sz w:val="30"/>
          <w:szCs w:val="30"/>
        </w:rPr>
        <w:t>В районе функционируют два учреждения дополнительного образования:</w:t>
      </w:r>
      <w:r w:rsidRPr="00175E23">
        <w:rPr>
          <w:sz w:val="30"/>
          <w:szCs w:val="30"/>
          <w:shd w:val="clear" w:color="auto" w:fill="FFFFFF"/>
        </w:rPr>
        <w:t xml:space="preserve"> </w:t>
      </w:r>
      <w:r w:rsidRPr="00175E23">
        <w:rPr>
          <w:rFonts w:eastAsia="Times New Roman"/>
          <w:color w:val="000000"/>
          <w:sz w:val="30"/>
          <w:szCs w:val="30"/>
          <w:shd w:val="clear" w:color="auto" w:fill="FFFFFF"/>
        </w:rPr>
        <w:t xml:space="preserve">Центр дополнительного образования и </w:t>
      </w:r>
      <w:proofErr w:type="spellStart"/>
      <w:r w:rsidRPr="00175E23">
        <w:rPr>
          <w:rFonts w:eastAsia="Times New Roman"/>
          <w:color w:val="000000"/>
          <w:sz w:val="30"/>
          <w:szCs w:val="30"/>
          <w:shd w:val="clear" w:color="auto" w:fill="FFFFFF"/>
        </w:rPr>
        <w:t>Кошехабльская</w:t>
      </w:r>
      <w:proofErr w:type="spellEnd"/>
      <w:r w:rsidRPr="00175E23">
        <w:rPr>
          <w:rFonts w:eastAsia="Times New Roman"/>
          <w:color w:val="000000"/>
          <w:sz w:val="30"/>
          <w:szCs w:val="30"/>
          <w:shd w:val="clear" w:color="auto" w:fill="FFFFFF"/>
        </w:rPr>
        <w:t xml:space="preserve"> детско-юношеская спортивная школа, </w:t>
      </w:r>
      <w:proofErr w:type="gramStart"/>
      <w:r w:rsidRPr="00175E23">
        <w:rPr>
          <w:rFonts w:eastAsia="Times New Roman"/>
          <w:color w:val="000000"/>
          <w:sz w:val="30"/>
          <w:szCs w:val="30"/>
          <w:shd w:val="clear" w:color="auto" w:fill="FFFFFF"/>
        </w:rPr>
        <w:t>результаты</w:t>
      </w:r>
      <w:proofErr w:type="gramEnd"/>
      <w:r w:rsidRPr="00175E23">
        <w:rPr>
          <w:rFonts w:eastAsia="Times New Roman"/>
          <w:color w:val="000000"/>
          <w:sz w:val="30"/>
          <w:szCs w:val="30"/>
          <w:shd w:val="clear" w:color="auto" w:fill="FFFFFF"/>
        </w:rPr>
        <w:t xml:space="preserve"> работы которых де</w:t>
      </w:r>
      <w:r w:rsidRPr="00175E23">
        <w:rPr>
          <w:sz w:val="30"/>
          <w:szCs w:val="30"/>
          <w:shd w:val="clear" w:color="auto" w:fill="FFFFFF"/>
        </w:rPr>
        <w:t>монстрируют высокую значимость. Их работа отмечается на российском, региональном, муниципальном уровнях</w:t>
      </w:r>
      <w:r w:rsidRPr="00175E23">
        <w:rPr>
          <w:b/>
          <w:sz w:val="30"/>
          <w:szCs w:val="30"/>
          <w:shd w:val="clear" w:color="auto" w:fill="FFFFFF"/>
        </w:rPr>
        <w:t xml:space="preserve">. </w:t>
      </w:r>
    </w:p>
    <w:p w:rsidR="002A53F3" w:rsidRPr="00175E23" w:rsidRDefault="002A53F3" w:rsidP="00566569">
      <w:pPr>
        <w:ind w:firstLine="720"/>
        <w:jc w:val="both"/>
        <w:rPr>
          <w:rFonts w:eastAsia="Times New Roman"/>
          <w:color w:val="000000"/>
          <w:sz w:val="30"/>
          <w:szCs w:val="30"/>
          <w:shd w:val="clear" w:color="auto" w:fill="FFFFFF"/>
        </w:rPr>
      </w:pPr>
      <w:r w:rsidRPr="00175E23">
        <w:rPr>
          <w:sz w:val="30"/>
          <w:szCs w:val="30"/>
          <w:shd w:val="clear" w:color="auto" w:fill="FFFFFF"/>
        </w:rPr>
        <w:t>В этой сфере занято 94 педагога, программами дополн</w:t>
      </w:r>
      <w:r w:rsidRPr="00175E23">
        <w:rPr>
          <w:rFonts w:eastAsia="Times New Roman"/>
          <w:sz w:val="30"/>
          <w:szCs w:val="30"/>
        </w:rPr>
        <w:t xml:space="preserve">ительного образования охвачено 3717 воспитанников в возрасте от 5 до 18 лет, </w:t>
      </w:r>
      <w:r w:rsidRPr="00175E23">
        <w:rPr>
          <w:rFonts w:eastAsia="Times New Roman"/>
          <w:color w:val="000000"/>
          <w:sz w:val="30"/>
          <w:szCs w:val="30"/>
          <w:shd w:val="clear" w:color="auto" w:fill="FFFFFF"/>
        </w:rPr>
        <w:t>что составляет 71 % от общего числа данной категории детей, проживающих в районе.</w:t>
      </w:r>
    </w:p>
    <w:p w:rsidR="002A53F3" w:rsidRPr="00175E23" w:rsidRDefault="002A53F3" w:rsidP="00566569">
      <w:pPr>
        <w:ind w:firstLine="720"/>
        <w:jc w:val="both"/>
        <w:rPr>
          <w:sz w:val="30"/>
          <w:szCs w:val="30"/>
        </w:rPr>
      </w:pPr>
      <w:r w:rsidRPr="00175E23">
        <w:rPr>
          <w:rFonts w:eastAsia="Times New Roman"/>
          <w:color w:val="000000"/>
          <w:sz w:val="30"/>
          <w:szCs w:val="30"/>
          <w:shd w:val="clear" w:color="auto" w:fill="FFFFFF"/>
        </w:rPr>
        <w:t>За отчетный период дети приняли участие в 17 мероприятиях и заняли 28 первых и призовых мест.</w:t>
      </w:r>
      <w:r w:rsidRPr="00175E23">
        <w:rPr>
          <w:sz w:val="30"/>
          <w:szCs w:val="30"/>
        </w:rPr>
        <w:t xml:space="preserve"> </w:t>
      </w:r>
    </w:p>
    <w:p w:rsidR="002A53F3" w:rsidRPr="00175E23" w:rsidRDefault="002A53F3" w:rsidP="00566569">
      <w:pPr>
        <w:ind w:firstLine="720"/>
        <w:jc w:val="both"/>
        <w:rPr>
          <w:sz w:val="30"/>
          <w:szCs w:val="30"/>
        </w:rPr>
      </w:pPr>
      <w:r w:rsidRPr="00175E23">
        <w:rPr>
          <w:sz w:val="30"/>
          <w:szCs w:val="30"/>
        </w:rPr>
        <w:t>На сегодняшний день администрацией района прорабатывается вопрос создания на базе бывшего колхозного здания образовательного центра «</w:t>
      </w:r>
      <w:proofErr w:type="spellStart"/>
      <w:r w:rsidRPr="00175E23">
        <w:rPr>
          <w:sz w:val="30"/>
          <w:szCs w:val="30"/>
        </w:rPr>
        <w:t>Кванториум</w:t>
      </w:r>
      <w:proofErr w:type="spellEnd"/>
      <w:r w:rsidRPr="00175E23">
        <w:rPr>
          <w:sz w:val="30"/>
          <w:szCs w:val="30"/>
        </w:rPr>
        <w:t xml:space="preserve">», где увлеченные школьники могут получить более углубленные и современные знания и умения по разным направлениям. </w:t>
      </w:r>
    </w:p>
    <w:p w:rsidR="002A53F3" w:rsidRPr="00175E23" w:rsidRDefault="002A53F3" w:rsidP="00566569">
      <w:pPr>
        <w:ind w:firstLine="720"/>
        <w:jc w:val="both"/>
        <w:rPr>
          <w:rFonts w:eastAsia="Times New Roman"/>
          <w:sz w:val="30"/>
          <w:szCs w:val="30"/>
        </w:rPr>
      </w:pPr>
      <w:r w:rsidRPr="00175E23">
        <w:rPr>
          <w:sz w:val="30"/>
          <w:szCs w:val="30"/>
        </w:rPr>
        <w:t xml:space="preserve">Приоритетным в районе остается патриотическое воспитание подрастающего поколения. </w:t>
      </w:r>
      <w:r w:rsidRPr="00175E23">
        <w:rPr>
          <w:rFonts w:eastAsia="Times New Roman"/>
          <w:sz w:val="30"/>
          <w:szCs w:val="30"/>
        </w:rPr>
        <w:t xml:space="preserve">Во всех школах созданы первичные ячейки юнармейских отрядов, куда входит 271 человек. </w:t>
      </w:r>
    </w:p>
    <w:p w:rsidR="002A53F3" w:rsidRPr="00175E23" w:rsidRDefault="002A53F3" w:rsidP="00566569">
      <w:pPr>
        <w:ind w:firstLine="720"/>
        <w:jc w:val="both"/>
        <w:rPr>
          <w:rFonts w:eastAsia="Times New Roman"/>
          <w:color w:val="000000" w:themeColor="text1"/>
          <w:sz w:val="30"/>
          <w:szCs w:val="30"/>
        </w:rPr>
      </w:pPr>
      <w:r w:rsidRPr="00175E23">
        <w:rPr>
          <w:rFonts w:eastAsia="Times New Roman"/>
          <w:sz w:val="30"/>
          <w:szCs w:val="30"/>
        </w:rPr>
        <w:t>Доля граждан, занимающихся добровольческой (волонтерской) деятельностью в районе, составляет  3498 человек. В общеобразовательных учреждениях в своем составе  3100  добровольцев, из</w:t>
      </w:r>
      <w:r w:rsidRPr="00175E23">
        <w:rPr>
          <w:rFonts w:eastAsia="Times New Roman"/>
          <w:b/>
          <w:sz w:val="30"/>
          <w:szCs w:val="30"/>
        </w:rPr>
        <w:t xml:space="preserve"> </w:t>
      </w:r>
      <w:r w:rsidRPr="00175E23">
        <w:rPr>
          <w:rFonts w:eastAsia="Times New Roman"/>
          <w:sz w:val="30"/>
          <w:szCs w:val="30"/>
        </w:rPr>
        <w:t>них 1225</w:t>
      </w:r>
      <w:r w:rsidRPr="00175E23">
        <w:rPr>
          <w:rFonts w:eastAsia="Times New Roman"/>
          <w:b/>
          <w:sz w:val="30"/>
          <w:szCs w:val="30"/>
        </w:rPr>
        <w:t xml:space="preserve">  </w:t>
      </w:r>
      <w:r w:rsidRPr="00175E23">
        <w:rPr>
          <w:rFonts w:eastAsia="Times New Roman"/>
          <w:sz w:val="30"/>
          <w:szCs w:val="30"/>
        </w:rPr>
        <w:t xml:space="preserve">детей в 2021 году приняли участие в </w:t>
      </w:r>
      <w:r w:rsidRPr="00175E23">
        <w:rPr>
          <w:rFonts w:eastAsia="Times New Roman"/>
          <w:color w:val="000000" w:themeColor="text1"/>
          <w:sz w:val="30"/>
          <w:szCs w:val="30"/>
        </w:rPr>
        <w:t>мероприятиях, проведенных в рамках Российского Движения школьников.</w:t>
      </w:r>
    </w:p>
    <w:p w:rsidR="00512026" w:rsidRDefault="00512026" w:rsidP="00566569">
      <w:pPr>
        <w:spacing w:line="328" w:lineRule="exact"/>
        <w:jc w:val="both"/>
        <w:rPr>
          <w:sz w:val="20"/>
          <w:szCs w:val="20"/>
        </w:rPr>
      </w:pPr>
    </w:p>
    <w:p w:rsidR="00512026" w:rsidRDefault="001A0289" w:rsidP="00566569">
      <w:pPr>
        <w:ind w:left="720" w:firstLine="720"/>
        <w:jc w:val="both"/>
        <w:rPr>
          <w:sz w:val="20"/>
          <w:szCs w:val="20"/>
        </w:rPr>
      </w:pPr>
      <w:r>
        <w:rPr>
          <w:rFonts w:eastAsia="Times New Roman"/>
          <w:sz w:val="28"/>
          <w:szCs w:val="28"/>
        </w:rPr>
        <w:t xml:space="preserve">2.4. </w:t>
      </w:r>
      <w:r>
        <w:rPr>
          <w:rFonts w:eastAsia="Times New Roman"/>
          <w:sz w:val="28"/>
          <w:szCs w:val="28"/>
          <w:u w:val="single"/>
        </w:rPr>
        <w:t>Рынок медицинских услуг</w:t>
      </w:r>
    </w:p>
    <w:p w:rsidR="00512026" w:rsidRDefault="00512026" w:rsidP="00566569">
      <w:pPr>
        <w:spacing w:line="201" w:lineRule="exact"/>
        <w:jc w:val="both"/>
        <w:rPr>
          <w:sz w:val="20"/>
          <w:szCs w:val="20"/>
        </w:rPr>
      </w:pPr>
    </w:p>
    <w:p w:rsidR="0079402F" w:rsidRDefault="0079402F" w:rsidP="00566569">
      <w:pPr>
        <w:shd w:val="clear" w:color="auto" w:fill="FFFFFF"/>
        <w:jc w:val="both"/>
        <w:rPr>
          <w:sz w:val="28"/>
          <w:szCs w:val="28"/>
        </w:rPr>
      </w:pPr>
    </w:p>
    <w:p w:rsidR="0079402F" w:rsidRDefault="0079402F" w:rsidP="00566569">
      <w:pPr>
        <w:ind w:firstLine="720"/>
        <w:jc w:val="both"/>
        <w:rPr>
          <w:rFonts w:eastAsia="Times New Roman"/>
          <w:sz w:val="28"/>
          <w:shd w:val="clear" w:color="auto" w:fill="FFFFFF"/>
        </w:rPr>
      </w:pPr>
      <w:r>
        <w:rPr>
          <w:rFonts w:eastAsia="Times New Roman"/>
          <w:sz w:val="28"/>
          <w:shd w:val="clear" w:color="auto" w:fill="FFFFFF"/>
        </w:rPr>
        <w:t xml:space="preserve">Лечебная сеть учреждений здравоохранения района – это Центральная районная больница и Поликлиника, 6 врачебных амбулаторий и 11 </w:t>
      </w:r>
      <w:proofErr w:type="spellStart"/>
      <w:r>
        <w:rPr>
          <w:rFonts w:eastAsia="Times New Roman"/>
          <w:sz w:val="28"/>
          <w:shd w:val="clear" w:color="auto" w:fill="FFFFFF"/>
        </w:rPr>
        <w:t>ФАПов</w:t>
      </w:r>
      <w:proofErr w:type="spellEnd"/>
      <w:r>
        <w:rPr>
          <w:rFonts w:eastAsia="Times New Roman"/>
          <w:sz w:val="28"/>
          <w:shd w:val="clear" w:color="auto" w:fill="FFFFFF"/>
        </w:rPr>
        <w:t>, круглосуточный стационар на 87 лечебных коек.</w:t>
      </w:r>
    </w:p>
    <w:p w:rsidR="002A53F3" w:rsidRPr="00175E23" w:rsidRDefault="002A53F3" w:rsidP="00566569">
      <w:pPr>
        <w:ind w:firstLine="720"/>
        <w:jc w:val="both"/>
        <w:rPr>
          <w:rFonts w:eastAsia="Times New Roman"/>
          <w:sz w:val="30"/>
          <w:szCs w:val="30"/>
        </w:rPr>
      </w:pPr>
      <w:r w:rsidRPr="00175E23">
        <w:rPr>
          <w:rFonts w:eastAsia="Times New Roman"/>
          <w:sz w:val="30"/>
          <w:szCs w:val="30"/>
        </w:rPr>
        <w:t>На сегодняшний день в системе здравоохранения трудится 313 человек, в том числе 29 врачей, 134 средних медицинских работника, 150 работников прочего персонала.</w:t>
      </w:r>
    </w:p>
    <w:p w:rsidR="002A53F3" w:rsidRPr="00175E23" w:rsidRDefault="002A53F3" w:rsidP="00566569">
      <w:pPr>
        <w:ind w:firstLine="720"/>
        <w:jc w:val="both"/>
        <w:rPr>
          <w:sz w:val="30"/>
          <w:szCs w:val="30"/>
        </w:rPr>
      </w:pPr>
      <w:r w:rsidRPr="00175E23">
        <w:rPr>
          <w:sz w:val="30"/>
          <w:szCs w:val="30"/>
        </w:rPr>
        <w:t>События последнего времени показали, что, пожалуй, главный вызов на сегодня - это дефицит врачей, особенно первичного звена.</w:t>
      </w:r>
    </w:p>
    <w:p w:rsidR="002A53F3" w:rsidRPr="00175E23" w:rsidRDefault="002A53F3" w:rsidP="00566569">
      <w:pPr>
        <w:ind w:firstLine="720"/>
        <w:jc w:val="both"/>
        <w:rPr>
          <w:sz w:val="30"/>
          <w:szCs w:val="30"/>
        </w:rPr>
      </w:pPr>
      <w:r w:rsidRPr="00175E23">
        <w:rPr>
          <w:sz w:val="30"/>
          <w:szCs w:val="30"/>
        </w:rPr>
        <w:t xml:space="preserve">Несмотря на ежегодный рост уровня заработной платы в сфере здравоохранения укомплектованность кадрами достаточно низкая: врачебными кадрами – 84,8%  (в 2020 году 43,6%, рост вызван новой методикой расчета укомплектованности кадрами), средним медперсоналом – 92%. </w:t>
      </w:r>
    </w:p>
    <w:p w:rsidR="002A53F3" w:rsidRPr="00175E23" w:rsidRDefault="002A53F3" w:rsidP="00566569">
      <w:pPr>
        <w:ind w:firstLine="720"/>
        <w:jc w:val="both"/>
        <w:rPr>
          <w:sz w:val="30"/>
          <w:szCs w:val="30"/>
        </w:rPr>
      </w:pPr>
      <w:r w:rsidRPr="00175E23">
        <w:rPr>
          <w:sz w:val="30"/>
          <w:szCs w:val="30"/>
        </w:rPr>
        <w:lastRenderedPageBreak/>
        <w:t xml:space="preserve">В последние годы обеспеченность врачебными кадрами в районе остается на низком уровне, несмотря на действующую программу «Земский доктор». По итогам прошлого года 1 врач </w:t>
      </w:r>
      <w:proofErr w:type="spellStart"/>
      <w:r w:rsidRPr="00175E23">
        <w:rPr>
          <w:sz w:val="30"/>
          <w:szCs w:val="30"/>
        </w:rPr>
        <w:t>Кошехабльской</w:t>
      </w:r>
      <w:proofErr w:type="spellEnd"/>
      <w:r w:rsidRPr="00175E23">
        <w:rPr>
          <w:sz w:val="30"/>
          <w:szCs w:val="30"/>
        </w:rPr>
        <w:t xml:space="preserve"> ЦРБ получил поддержку по данной программе. В 2021 году принято на работу 2 </w:t>
      </w:r>
      <w:proofErr w:type="gramStart"/>
      <w:r w:rsidRPr="00175E23">
        <w:rPr>
          <w:sz w:val="30"/>
          <w:szCs w:val="30"/>
        </w:rPr>
        <w:t>новых</w:t>
      </w:r>
      <w:proofErr w:type="gramEnd"/>
      <w:r w:rsidRPr="00175E23">
        <w:rPr>
          <w:sz w:val="30"/>
          <w:szCs w:val="30"/>
        </w:rPr>
        <w:t xml:space="preserve"> врача (уволились 9).</w:t>
      </w:r>
    </w:p>
    <w:p w:rsidR="002A53F3" w:rsidRPr="00175E23" w:rsidRDefault="002A53F3" w:rsidP="00566569">
      <w:pPr>
        <w:ind w:firstLine="720"/>
        <w:jc w:val="both"/>
        <w:rPr>
          <w:sz w:val="30"/>
          <w:szCs w:val="30"/>
        </w:rPr>
      </w:pPr>
      <w:r w:rsidRPr="00175E23">
        <w:rPr>
          <w:sz w:val="30"/>
          <w:szCs w:val="30"/>
        </w:rPr>
        <w:t>В целях улучшения ситуации с врачебными кадрами администрацией МО «</w:t>
      </w:r>
      <w:proofErr w:type="spellStart"/>
      <w:r w:rsidRPr="00175E23">
        <w:rPr>
          <w:sz w:val="30"/>
          <w:szCs w:val="30"/>
        </w:rPr>
        <w:t>Кошехабльский</w:t>
      </w:r>
      <w:proofErr w:type="spellEnd"/>
      <w:r w:rsidRPr="00175E23">
        <w:rPr>
          <w:sz w:val="30"/>
          <w:szCs w:val="30"/>
        </w:rPr>
        <w:t xml:space="preserve"> район» в 2021 году принята муниципальная программа «Поддержка медицинских работников (врачей)  муниципального образования «</w:t>
      </w:r>
      <w:proofErr w:type="spellStart"/>
      <w:r w:rsidRPr="00175E23">
        <w:rPr>
          <w:sz w:val="30"/>
          <w:szCs w:val="30"/>
        </w:rPr>
        <w:t>Кошехабльский</w:t>
      </w:r>
      <w:proofErr w:type="spellEnd"/>
      <w:r w:rsidRPr="00175E23">
        <w:rPr>
          <w:sz w:val="30"/>
          <w:szCs w:val="30"/>
        </w:rPr>
        <w:t xml:space="preserve"> район», рассчитанная на привлечение медицинских работников в сферу здравоохранения района. </w:t>
      </w:r>
    </w:p>
    <w:p w:rsidR="002A53F3" w:rsidRPr="00175E23" w:rsidRDefault="002A53F3" w:rsidP="00566569">
      <w:pPr>
        <w:ind w:firstLine="720"/>
        <w:jc w:val="both"/>
        <w:rPr>
          <w:sz w:val="30"/>
          <w:szCs w:val="30"/>
        </w:rPr>
      </w:pPr>
      <w:r w:rsidRPr="00175E23">
        <w:rPr>
          <w:sz w:val="30"/>
          <w:szCs w:val="30"/>
        </w:rPr>
        <w:t xml:space="preserve">В рамках данной программы вновь принятым медицинским работникам будет оказываться имущественная поддержка в виде предоставления служебного  помещения с правом приватизации по истечении пяти лет работы. </w:t>
      </w:r>
    </w:p>
    <w:p w:rsidR="002A53F3" w:rsidRPr="00175E23" w:rsidRDefault="002A53F3" w:rsidP="00566569">
      <w:pPr>
        <w:ind w:firstLine="720"/>
        <w:jc w:val="both"/>
        <w:rPr>
          <w:sz w:val="30"/>
          <w:szCs w:val="30"/>
        </w:rPr>
      </w:pPr>
      <w:r w:rsidRPr="00175E23">
        <w:rPr>
          <w:sz w:val="30"/>
          <w:szCs w:val="30"/>
        </w:rPr>
        <w:t>По итогам 2021 года объем финансирования сферы здравоохранения района по всем категориям источников составил 171,4 млн. рублей.</w:t>
      </w:r>
    </w:p>
    <w:p w:rsidR="002A53F3" w:rsidRPr="00175E23" w:rsidRDefault="002A53F3" w:rsidP="00566569">
      <w:pPr>
        <w:ind w:firstLine="720"/>
        <w:jc w:val="both"/>
        <w:rPr>
          <w:sz w:val="30"/>
          <w:szCs w:val="30"/>
        </w:rPr>
      </w:pPr>
      <w:r w:rsidRPr="00175E23">
        <w:rPr>
          <w:sz w:val="30"/>
          <w:szCs w:val="30"/>
        </w:rPr>
        <w:t>В 2021 году средняя зарплата выросла и составила: у врачей - 53507 рублей, у среднего медицинского персонала - 23747 рублей. В целом по учреждению средняя заработная плата достигла 25860 рублей.</w:t>
      </w:r>
      <w:r w:rsidRPr="00175E23">
        <w:rPr>
          <w:sz w:val="30"/>
          <w:szCs w:val="30"/>
        </w:rPr>
        <w:tab/>
      </w:r>
    </w:p>
    <w:p w:rsidR="002A53F3" w:rsidRPr="00175E23" w:rsidRDefault="002A53F3" w:rsidP="00566569">
      <w:pPr>
        <w:ind w:firstLine="720"/>
        <w:jc w:val="both"/>
        <w:rPr>
          <w:sz w:val="30"/>
          <w:szCs w:val="30"/>
        </w:rPr>
      </w:pPr>
      <w:r w:rsidRPr="00175E23">
        <w:rPr>
          <w:bCs/>
          <w:sz w:val="30"/>
          <w:szCs w:val="30"/>
          <w:u w:val="single"/>
        </w:rPr>
        <w:t>Улучшение материально-технической базы учреждений</w:t>
      </w:r>
      <w:r w:rsidRPr="00175E23">
        <w:rPr>
          <w:bCs/>
          <w:sz w:val="30"/>
          <w:szCs w:val="30"/>
        </w:rPr>
        <w:t>.</w:t>
      </w:r>
      <w:r w:rsidRPr="00175E23">
        <w:rPr>
          <w:sz w:val="30"/>
          <w:szCs w:val="30"/>
        </w:rPr>
        <w:t xml:space="preserve"> Благодаря реализации нацпроекта «Здравоохранение» в последние годы  улучшилась материальная база лечебно-диагностического оборудования в районе. </w:t>
      </w:r>
    </w:p>
    <w:p w:rsidR="002A53F3" w:rsidRPr="00175E23" w:rsidRDefault="002A53F3" w:rsidP="00566569">
      <w:pPr>
        <w:ind w:firstLine="720"/>
        <w:jc w:val="both"/>
        <w:rPr>
          <w:sz w:val="30"/>
          <w:szCs w:val="30"/>
        </w:rPr>
      </w:pPr>
      <w:r w:rsidRPr="00175E23">
        <w:rPr>
          <w:sz w:val="30"/>
          <w:szCs w:val="30"/>
        </w:rPr>
        <w:t xml:space="preserve">В рамках реализации мер по борьбе с </w:t>
      </w:r>
      <w:r w:rsidRPr="00175E23">
        <w:rPr>
          <w:rFonts w:eastAsia="Times New Roman"/>
          <w:color w:val="000000"/>
          <w:sz w:val="30"/>
          <w:szCs w:val="30"/>
          <w:lang w:val="en-US"/>
        </w:rPr>
        <w:t>COVID</w:t>
      </w:r>
      <w:r w:rsidRPr="00175E23">
        <w:rPr>
          <w:rFonts w:eastAsia="Times New Roman"/>
          <w:color w:val="000000"/>
          <w:sz w:val="30"/>
          <w:szCs w:val="30"/>
        </w:rPr>
        <w:t xml:space="preserve">-19 в прошлом году оборудован кабинет компьютерной томографии и установлен </w:t>
      </w:r>
      <w:r w:rsidRPr="00175E23">
        <w:rPr>
          <w:sz w:val="30"/>
          <w:szCs w:val="30"/>
        </w:rPr>
        <w:t xml:space="preserve">компьютерный томограф для диагностики заболеваний органов дыхания на сумму 25 млн. рублей. </w:t>
      </w:r>
    </w:p>
    <w:p w:rsidR="002A53F3" w:rsidRPr="00175E23" w:rsidRDefault="002A53F3" w:rsidP="00566569">
      <w:pPr>
        <w:ind w:firstLine="720"/>
        <w:jc w:val="both"/>
        <w:rPr>
          <w:sz w:val="30"/>
          <w:szCs w:val="30"/>
        </w:rPr>
      </w:pPr>
      <w:r w:rsidRPr="00175E23">
        <w:rPr>
          <w:sz w:val="30"/>
          <w:szCs w:val="30"/>
        </w:rPr>
        <w:t xml:space="preserve">В рамках реализации госпрограммы </w:t>
      </w:r>
      <w:r>
        <w:rPr>
          <w:sz w:val="30"/>
          <w:szCs w:val="30"/>
        </w:rPr>
        <w:t>«</w:t>
      </w:r>
      <w:r w:rsidRPr="00175E23">
        <w:rPr>
          <w:sz w:val="30"/>
          <w:szCs w:val="30"/>
        </w:rPr>
        <w:t xml:space="preserve">Укрепление первичного звена здравоохранения» в 2021 году завершено строительство </w:t>
      </w:r>
      <w:proofErr w:type="spellStart"/>
      <w:r w:rsidRPr="00175E23">
        <w:rPr>
          <w:sz w:val="30"/>
          <w:szCs w:val="30"/>
        </w:rPr>
        <w:t>Блечепсинской</w:t>
      </w:r>
      <w:proofErr w:type="spellEnd"/>
      <w:r w:rsidRPr="00175E23">
        <w:rPr>
          <w:sz w:val="30"/>
          <w:szCs w:val="30"/>
        </w:rPr>
        <w:t xml:space="preserve"> врачебной амбулатории с общим объемом финансирования 25 млн. рублей.</w:t>
      </w:r>
    </w:p>
    <w:p w:rsidR="002A53F3" w:rsidRPr="00175E23" w:rsidRDefault="002A53F3" w:rsidP="00566569">
      <w:pPr>
        <w:ind w:firstLine="720"/>
        <w:jc w:val="both"/>
        <w:rPr>
          <w:sz w:val="30"/>
          <w:szCs w:val="30"/>
        </w:rPr>
      </w:pPr>
      <w:r w:rsidRPr="00175E23">
        <w:rPr>
          <w:spacing w:val="-4"/>
          <w:sz w:val="30"/>
          <w:szCs w:val="30"/>
        </w:rPr>
        <w:t xml:space="preserve">Работа по улучшению качества инфраструктуры в сфере здравоохранения будет продолжена и в текущем году: в рамках программы </w:t>
      </w:r>
      <w:r w:rsidRPr="00175E23">
        <w:rPr>
          <w:sz w:val="30"/>
          <w:szCs w:val="30"/>
        </w:rPr>
        <w:t>«Укрепление первичного звена здравоохранения» запланировано строительство врачебн</w:t>
      </w:r>
      <w:r>
        <w:rPr>
          <w:sz w:val="30"/>
          <w:szCs w:val="30"/>
        </w:rPr>
        <w:t>ой</w:t>
      </w:r>
      <w:r w:rsidRPr="00175E23">
        <w:rPr>
          <w:sz w:val="30"/>
          <w:szCs w:val="30"/>
        </w:rPr>
        <w:t xml:space="preserve"> амбулатори</w:t>
      </w:r>
      <w:r>
        <w:rPr>
          <w:sz w:val="30"/>
          <w:szCs w:val="30"/>
        </w:rPr>
        <w:t>и</w:t>
      </w:r>
      <w:r w:rsidRPr="00175E23">
        <w:rPr>
          <w:sz w:val="30"/>
          <w:szCs w:val="30"/>
        </w:rPr>
        <w:t xml:space="preserve"> в </w:t>
      </w:r>
      <w:proofErr w:type="spellStart"/>
      <w:r>
        <w:rPr>
          <w:sz w:val="30"/>
          <w:szCs w:val="30"/>
        </w:rPr>
        <w:t>п</w:t>
      </w:r>
      <w:proofErr w:type="gramStart"/>
      <w:r>
        <w:rPr>
          <w:sz w:val="30"/>
          <w:szCs w:val="30"/>
        </w:rPr>
        <w:t>.Д</w:t>
      </w:r>
      <w:proofErr w:type="gramEnd"/>
      <w:r>
        <w:rPr>
          <w:sz w:val="30"/>
          <w:szCs w:val="30"/>
        </w:rPr>
        <w:t>ружба</w:t>
      </w:r>
      <w:proofErr w:type="spellEnd"/>
      <w:r>
        <w:rPr>
          <w:sz w:val="30"/>
          <w:szCs w:val="30"/>
        </w:rPr>
        <w:t>, а также по программе «Комплексное развитие сельских территорий» запланировано строительство врачебных амбулаторий в</w:t>
      </w:r>
      <w:r w:rsidRPr="00DE6F7B">
        <w:rPr>
          <w:sz w:val="30"/>
          <w:szCs w:val="30"/>
        </w:rPr>
        <w:t xml:space="preserve"> </w:t>
      </w:r>
      <w:proofErr w:type="spellStart"/>
      <w:r w:rsidRPr="00175E23">
        <w:rPr>
          <w:sz w:val="30"/>
          <w:szCs w:val="30"/>
        </w:rPr>
        <w:t>с.Вольное</w:t>
      </w:r>
      <w:proofErr w:type="spellEnd"/>
      <w:r>
        <w:rPr>
          <w:sz w:val="30"/>
          <w:szCs w:val="30"/>
        </w:rPr>
        <w:t xml:space="preserve"> и</w:t>
      </w:r>
      <w:r w:rsidRPr="00175E23">
        <w:rPr>
          <w:sz w:val="30"/>
          <w:szCs w:val="30"/>
        </w:rPr>
        <w:t xml:space="preserve"> </w:t>
      </w:r>
      <w:proofErr w:type="spellStart"/>
      <w:r w:rsidRPr="00175E23">
        <w:rPr>
          <w:sz w:val="30"/>
          <w:szCs w:val="30"/>
        </w:rPr>
        <w:t>п.Майский</w:t>
      </w:r>
      <w:proofErr w:type="spellEnd"/>
      <w:r>
        <w:rPr>
          <w:sz w:val="30"/>
          <w:szCs w:val="30"/>
        </w:rPr>
        <w:t xml:space="preserve"> </w:t>
      </w:r>
      <w:r w:rsidRPr="00175E23">
        <w:rPr>
          <w:sz w:val="30"/>
          <w:szCs w:val="30"/>
        </w:rPr>
        <w:t xml:space="preserve">на общую сумму  более </w:t>
      </w:r>
      <w:r w:rsidRPr="00F5781A">
        <w:rPr>
          <w:sz w:val="30"/>
          <w:szCs w:val="30"/>
        </w:rPr>
        <w:t>102 млн. рублей.</w:t>
      </w:r>
    </w:p>
    <w:p w:rsidR="002A53F3" w:rsidRPr="00175E23" w:rsidRDefault="002A53F3" w:rsidP="00566569">
      <w:pPr>
        <w:ind w:firstLine="720"/>
        <w:jc w:val="both"/>
        <w:rPr>
          <w:spacing w:val="-4"/>
          <w:sz w:val="30"/>
          <w:szCs w:val="30"/>
        </w:rPr>
      </w:pPr>
      <w:r w:rsidRPr="00175E23">
        <w:rPr>
          <w:sz w:val="30"/>
          <w:szCs w:val="30"/>
        </w:rPr>
        <w:t xml:space="preserve">Второй год в районе  используется </w:t>
      </w:r>
      <w:proofErr w:type="spellStart"/>
      <w:r w:rsidRPr="00175E23">
        <w:rPr>
          <w:sz w:val="30"/>
          <w:szCs w:val="30"/>
        </w:rPr>
        <w:t>санавиация</w:t>
      </w:r>
      <w:proofErr w:type="spellEnd"/>
      <w:r w:rsidRPr="00175E23">
        <w:rPr>
          <w:sz w:val="30"/>
          <w:szCs w:val="30"/>
        </w:rPr>
        <w:t xml:space="preserve"> для доставки экстренных  больных в республиканскую больницу и оказания им неотложной помощи. За истекший год было совершено 28 вылетов в </w:t>
      </w:r>
      <w:proofErr w:type="spellStart"/>
      <w:r w:rsidRPr="00175E23">
        <w:rPr>
          <w:sz w:val="30"/>
          <w:szCs w:val="30"/>
        </w:rPr>
        <w:t>Кошехабльский</w:t>
      </w:r>
      <w:proofErr w:type="spellEnd"/>
      <w:r w:rsidRPr="00175E23">
        <w:rPr>
          <w:sz w:val="30"/>
          <w:szCs w:val="30"/>
        </w:rPr>
        <w:t xml:space="preserve"> район.</w:t>
      </w:r>
    </w:p>
    <w:p w:rsidR="002A53F3" w:rsidRDefault="002A53F3" w:rsidP="00566569">
      <w:pPr>
        <w:ind w:firstLine="709"/>
        <w:jc w:val="both"/>
        <w:rPr>
          <w:rFonts w:eastAsia="Times New Roman"/>
          <w:sz w:val="28"/>
          <w:shd w:val="clear" w:color="auto" w:fill="FFFFFF"/>
        </w:rPr>
      </w:pPr>
    </w:p>
    <w:p w:rsidR="0079402F" w:rsidRDefault="0079402F" w:rsidP="00566569">
      <w:pPr>
        <w:shd w:val="clear" w:color="auto" w:fill="FFFFFF"/>
        <w:ind w:firstLine="709"/>
        <w:jc w:val="both"/>
        <w:rPr>
          <w:sz w:val="28"/>
          <w:szCs w:val="28"/>
        </w:rPr>
      </w:pPr>
    </w:p>
    <w:p w:rsidR="00512026" w:rsidRDefault="001A0289" w:rsidP="00566569">
      <w:pPr>
        <w:spacing w:line="234" w:lineRule="auto"/>
        <w:ind w:left="260" w:firstLine="708"/>
        <w:jc w:val="both"/>
        <w:rPr>
          <w:sz w:val="20"/>
          <w:szCs w:val="20"/>
        </w:rPr>
      </w:pPr>
      <w:r>
        <w:rPr>
          <w:rFonts w:eastAsia="Times New Roman"/>
          <w:sz w:val="28"/>
          <w:szCs w:val="28"/>
        </w:rPr>
        <w:t xml:space="preserve">2.5. </w:t>
      </w:r>
      <w:r>
        <w:rPr>
          <w:rFonts w:eastAsia="Times New Roman"/>
          <w:sz w:val="28"/>
          <w:szCs w:val="28"/>
          <w:u w:val="single"/>
        </w:rPr>
        <w:t>Рынок услуг психолого-педагогического сопровождения детей с</w:t>
      </w:r>
      <w:r>
        <w:rPr>
          <w:rFonts w:eastAsia="Times New Roman"/>
          <w:sz w:val="28"/>
          <w:szCs w:val="28"/>
        </w:rPr>
        <w:t xml:space="preserve"> </w:t>
      </w:r>
      <w:r>
        <w:rPr>
          <w:rFonts w:eastAsia="Times New Roman"/>
          <w:sz w:val="28"/>
          <w:szCs w:val="28"/>
          <w:u w:val="single"/>
        </w:rPr>
        <w:t>ограниченными возможностями здоровья</w:t>
      </w:r>
    </w:p>
    <w:p w:rsidR="00512026" w:rsidRDefault="00512026" w:rsidP="00566569">
      <w:pPr>
        <w:spacing w:line="18" w:lineRule="exact"/>
        <w:jc w:val="both"/>
        <w:rPr>
          <w:rFonts w:eastAsia="Times New Roman"/>
          <w:sz w:val="28"/>
          <w:szCs w:val="28"/>
        </w:rPr>
      </w:pPr>
    </w:p>
    <w:p w:rsidR="00512026" w:rsidRDefault="001A0289" w:rsidP="00566569">
      <w:pPr>
        <w:spacing w:line="238" w:lineRule="auto"/>
        <w:ind w:firstLine="708"/>
        <w:jc w:val="both"/>
        <w:rPr>
          <w:rFonts w:eastAsia="Times New Roman"/>
          <w:sz w:val="28"/>
          <w:szCs w:val="28"/>
        </w:rPr>
      </w:pPr>
      <w:r>
        <w:rPr>
          <w:rFonts w:eastAsia="Times New Roman"/>
          <w:sz w:val="28"/>
          <w:szCs w:val="28"/>
        </w:rPr>
        <w:t>Развитие сектора негосударственных организаций, оказывающих услуги ранней диагностики, социализации и реабилитации детей с ограниченными возможностями здоровья будет способствовать повышению доступности, эффективности и качества предоставляемых услуг на данном рынке.</w:t>
      </w:r>
    </w:p>
    <w:p w:rsidR="00512026" w:rsidRDefault="00512026" w:rsidP="00566569">
      <w:pPr>
        <w:spacing w:line="200" w:lineRule="exact"/>
        <w:jc w:val="both"/>
        <w:rPr>
          <w:sz w:val="20"/>
          <w:szCs w:val="20"/>
        </w:rPr>
      </w:pPr>
    </w:p>
    <w:p w:rsidR="00512026" w:rsidRDefault="00512026" w:rsidP="00566569">
      <w:pPr>
        <w:spacing w:line="200" w:lineRule="exact"/>
        <w:jc w:val="both"/>
        <w:rPr>
          <w:sz w:val="20"/>
          <w:szCs w:val="20"/>
        </w:rPr>
      </w:pPr>
    </w:p>
    <w:p w:rsidR="00512026" w:rsidRDefault="00512026" w:rsidP="00566569">
      <w:pPr>
        <w:spacing w:line="323" w:lineRule="exact"/>
        <w:jc w:val="both"/>
        <w:rPr>
          <w:sz w:val="20"/>
          <w:szCs w:val="20"/>
        </w:rPr>
      </w:pPr>
    </w:p>
    <w:p w:rsidR="00512026" w:rsidRDefault="001A0289" w:rsidP="00566569">
      <w:pPr>
        <w:ind w:left="980"/>
        <w:jc w:val="both"/>
        <w:rPr>
          <w:sz w:val="20"/>
          <w:szCs w:val="20"/>
        </w:rPr>
      </w:pPr>
      <w:r>
        <w:rPr>
          <w:rFonts w:eastAsia="Times New Roman"/>
          <w:sz w:val="28"/>
          <w:szCs w:val="28"/>
        </w:rPr>
        <w:t xml:space="preserve">2.6. </w:t>
      </w:r>
      <w:r>
        <w:rPr>
          <w:rFonts w:eastAsia="Times New Roman"/>
          <w:sz w:val="28"/>
          <w:szCs w:val="28"/>
          <w:u w:val="single"/>
        </w:rPr>
        <w:t>Рынок услуг в сфере культуры</w:t>
      </w:r>
    </w:p>
    <w:p w:rsidR="00512026" w:rsidRDefault="00512026" w:rsidP="00566569">
      <w:pPr>
        <w:spacing w:line="215" w:lineRule="exact"/>
        <w:jc w:val="both"/>
        <w:rPr>
          <w:sz w:val="20"/>
          <w:szCs w:val="20"/>
        </w:rPr>
      </w:pPr>
    </w:p>
    <w:p w:rsidR="002A53F3" w:rsidRPr="00175E23" w:rsidRDefault="002A53F3" w:rsidP="00566569">
      <w:pPr>
        <w:ind w:firstLine="567"/>
        <w:jc w:val="both"/>
        <w:rPr>
          <w:sz w:val="30"/>
          <w:szCs w:val="30"/>
        </w:rPr>
      </w:pPr>
      <w:r w:rsidRPr="00175E23">
        <w:rPr>
          <w:sz w:val="30"/>
          <w:szCs w:val="30"/>
        </w:rPr>
        <w:t xml:space="preserve">Несмотря на продолжающиеся ограничительные меры, сфера культуры  продолжала развиваться в 2021 году. Большинство мероприятий перешли в онлайн-формат, внедрялись новые современные технологии и коммуникации. </w:t>
      </w:r>
    </w:p>
    <w:p w:rsidR="002A53F3" w:rsidRPr="00175E23" w:rsidRDefault="002A53F3" w:rsidP="00566569">
      <w:pPr>
        <w:ind w:firstLine="567"/>
        <w:jc w:val="both"/>
        <w:rPr>
          <w:rFonts w:eastAsia="Times New Roman"/>
          <w:sz w:val="30"/>
          <w:szCs w:val="30"/>
        </w:rPr>
      </w:pPr>
      <w:r w:rsidRPr="00175E23">
        <w:rPr>
          <w:rFonts w:eastAsia="Times New Roman"/>
          <w:sz w:val="30"/>
          <w:szCs w:val="30"/>
        </w:rPr>
        <w:t xml:space="preserve">В условиях пандемии учреждения культуры значительную часть работы перенесли в социальные сети и на официальные сайты, где реализована возможность участия в викторинах, конкурсах, </w:t>
      </w:r>
      <w:proofErr w:type="spellStart"/>
      <w:r w:rsidRPr="00175E23">
        <w:rPr>
          <w:rFonts w:eastAsia="Times New Roman"/>
          <w:sz w:val="30"/>
          <w:szCs w:val="30"/>
        </w:rPr>
        <w:t>флешмобах</w:t>
      </w:r>
      <w:proofErr w:type="spellEnd"/>
      <w:r w:rsidRPr="00175E23">
        <w:rPr>
          <w:rFonts w:eastAsia="Times New Roman"/>
          <w:sz w:val="30"/>
          <w:szCs w:val="30"/>
        </w:rPr>
        <w:t xml:space="preserve">. </w:t>
      </w:r>
    </w:p>
    <w:p w:rsidR="002A53F3" w:rsidRPr="00175E23" w:rsidRDefault="002A53F3" w:rsidP="00566569">
      <w:pPr>
        <w:ind w:firstLine="567"/>
        <w:jc w:val="both"/>
        <w:rPr>
          <w:rFonts w:eastAsia="Times New Roman"/>
          <w:sz w:val="30"/>
          <w:szCs w:val="30"/>
        </w:rPr>
      </w:pPr>
      <w:r w:rsidRPr="00175E23">
        <w:rPr>
          <w:rFonts w:eastAsia="Times New Roman"/>
          <w:sz w:val="30"/>
          <w:szCs w:val="30"/>
        </w:rPr>
        <w:t>За истекший период учреждениями культуры проведено более 3450 мероприятий.</w:t>
      </w:r>
    </w:p>
    <w:p w:rsidR="002A53F3" w:rsidRPr="00175E23" w:rsidRDefault="002A53F3" w:rsidP="00566569">
      <w:pPr>
        <w:ind w:firstLine="567"/>
        <w:jc w:val="both"/>
        <w:rPr>
          <w:sz w:val="30"/>
          <w:szCs w:val="30"/>
        </w:rPr>
      </w:pPr>
      <w:r w:rsidRPr="00175E23">
        <w:rPr>
          <w:color w:val="000000"/>
          <w:sz w:val="30"/>
          <w:szCs w:val="30"/>
        </w:rPr>
        <w:t xml:space="preserve">В 2021 году в районе функционировало 149 клубных формирований, в них 2582 участников. В сравнении с 2020 годом число формирований увеличилось на 8 единиц, число участников  на 195 человек. Повышение показателей произошло в связи с созданием новых клубных формирований в  СДК </w:t>
      </w:r>
      <w:proofErr w:type="spellStart"/>
      <w:r w:rsidRPr="00175E23">
        <w:rPr>
          <w:color w:val="000000"/>
          <w:sz w:val="30"/>
          <w:szCs w:val="30"/>
        </w:rPr>
        <w:t>а</w:t>
      </w:r>
      <w:proofErr w:type="gramStart"/>
      <w:r w:rsidRPr="00175E23">
        <w:rPr>
          <w:color w:val="000000"/>
          <w:sz w:val="30"/>
          <w:szCs w:val="30"/>
        </w:rPr>
        <w:t>.Х</w:t>
      </w:r>
      <w:proofErr w:type="gramEnd"/>
      <w:r w:rsidRPr="00175E23">
        <w:rPr>
          <w:color w:val="000000"/>
          <w:sz w:val="30"/>
          <w:szCs w:val="30"/>
        </w:rPr>
        <w:t>одзь</w:t>
      </w:r>
      <w:proofErr w:type="spellEnd"/>
      <w:r w:rsidRPr="00175E23">
        <w:rPr>
          <w:color w:val="000000"/>
          <w:sz w:val="30"/>
          <w:szCs w:val="30"/>
        </w:rPr>
        <w:t xml:space="preserve"> и  СДК </w:t>
      </w:r>
      <w:proofErr w:type="spellStart"/>
      <w:r w:rsidRPr="00175E23">
        <w:rPr>
          <w:color w:val="000000"/>
          <w:sz w:val="30"/>
          <w:szCs w:val="30"/>
        </w:rPr>
        <w:t>а.Хачемзий</w:t>
      </w:r>
      <w:proofErr w:type="spellEnd"/>
      <w:r w:rsidRPr="00175E23">
        <w:rPr>
          <w:color w:val="000000"/>
          <w:sz w:val="30"/>
          <w:szCs w:val="30"/>
        </w:rPr>
        <w:t xml:space="preserve">. </w:t>
      </w:r>
      <w:r w:rsidRPr="00175E23">
        <w:rPr>
          <w:bCs/>
          <w:sz w:val="30"/>
          <w:szCs w:val="30"/>
        </w:rPr>
        <w:t>Курсы п</w:t>
      </w:r>
      <w:r w:rsidRPr="00175E23">
        <w:rPr>
          <w:sz w:val="30"/>
          <w:szCs w:val="30"/>
        </w:rPr>
        <w:t>овышения квалификации творческих и управленческих кадров  прошли 13 человек.</w:t>
      </w:r>
    </w:p>
    <w:p w:rsidR="002A53F3" w:rsidRPr="00175E23" w:rsidRDefault="002A53F3" w:rsidP="00566569">
      <w:pPr>
        <w:pStyle w:val="a8"/>
        <w:spacing w:before="0" w:beforeAutospacing="0" w:after="0" w:afterAutospacing="0"/>
        <w:ind w:firstLine="567"/>
        <w:jc w:val="both"/>
        <w:rPr>
          <w:sz w:val="30"/>
          <w:szCs w:val="30"/>
        </w:rPr>
      </w:pPr>
      <w:r w:rsidRPr="00175E23">
        <w:rPr>
          <w:sz w:val="30"/>
          <w:szCs w:val="30"/>
        </w:rPr>
        <w:t>В минувшем году учреждения культуры района участвовали в фестивальных и конкурсных движениях различного уровня</w:t>
      </w:r>
      <w:r>
        <w:rPr>
          <w:sz w:val="30"/>
          <w:szCs w:val="30"/>
        </w:rPr>
        <w:t xml:space="preserve">: победителем </w:t>
      </w:r>
      <w:r w:rsidRPr="00175E23">
        <w:rPr>
          <w:sz w:val="30"/>
          <w:szCs w:val="30"/>
        </w:rPr>
        <w:t>Всероссийского конкурса</w:t>
      </w:r>
      <w:r>
        <w:rPr>
          <w:sz w:val="30"/>
          <w:szCs w:val="30"/>
        </w:rPr>
        <w:t xml:space="preserve"> стал 1 участник</w:t>
      </w:r>
      <w:r w:rsidRPr="00175E23">
        <w:rPr>
          <w:sz w:val="30"/>
          <w:szCs w:val="30"/>
        </w:rPr>
        <w:t xml:space="preserve"> и  региональных конкурсов</w:t>
      </w:r>
      <w:r>
        <w:rPr>
          <w:sz w:val="30"/>
          <w:szCs w:val="30"/>
        </w:rPr>
        <w:t xml:space="preserve"> – 6 призеров</w:t>
      </w:r>
      <w:r w:rsidRPr="00175E23">
        <w:rPr>
          <w:sz w:val="30"/>
          <w:szCs w:val="30"/>
        </w:rPr>
        <w:t>.</w:t>
      </w:r>
    </w:p>
    <w:p w:rsidR="002A53F3" w:rsidRPr="00175E23" w:rsidRDefault="002A53F3" w:rsidP="00566569">
      <w:pPr>
        <w:ind w:firstLine="567"/>
        <w:jc w:val="both"/>
        <w:rPr>
          <w:sz w:val="30"/>
          <w:szCs w:val="30"/>
        </w:rPr>
      </w:pPr>
      <w:r w:rsidRPr="00175E23">
        <w:rPr>
          <w:sz w:val="30"/>
          <w:szCs w:val="30"/>
          <w:shd w:val="clear" w:color="auto" w:fill="FFFFFF"/>
        </w:rPr>
        <w:t xml:space="preserve">В 2021 году </w:t>
      </w:r>
      <w:r w:rsidRPr="00175E23">
        <w:rPr>
          <w:sz w:val="30"/>
          <w:szCs w:val="30"/>
        </w:rPr>
        <w:t xml:space="preserve">238 обучающихся общеобразовательных учреждений </w:t>
      </w:r>
      <w:proofErr w:type="spellStart"/>
      <w:r w:rsidRPr="00175E23">
        <w:rPr>
          <w:sz w:val="30"/>
          <w:szCs w:val="30"/>
        </w:rPr>
        <w:t>Кошехабльского</w:t>
      </w:r>
      <w:proofErr w:type="spellEnd"/>
      <w:r w:rsidRPr="00175E23">
        <w:rPr>
          <w:sz w:val="30"/>
          <w:szCs w:val="30"/>
        </w:rPr>
        <w:t xml:space="preserve"> района стали  обладателями «Пушкинской карты», которая</w:t>
      </w:r>
      <w:r w:rsidRPr="00175E23">
        <w:rPr>
          <w:sz w:val="30"/>
          <w:szCs w:val="30"/>
          <w:shd w:val="clear" w:color="auto" w:fill="FFFFFF"/>
        </w:rPr>
        <w:t xml:space="preserve"> призвана помочь подросткам и молодым людям приобщиться к искусству бесплатно: сходить в кино, театры, филармонии, выставки. </w:t>
      </w:r>
    </w:p>
    <w:p w:rsidR="002A53F3" w:rsidRPr="00175E23" w:rsidRDefault="002A53F3" w:rsidP="00566569">
      <w:pPr>
        <w:ind w:firstLine="567"/>
        <w:jc w:val="both"/>
        <w:rPr>
          <w:sz w:val="30"/>
          <w:szCs w:val="30"/>
        </w:rPr>
      </w:pPr>
      <w:r w:rsidRPr="00175E23">
        <w:rPr>
          <w:sz w:val="30"/>
          <w:szCs w:val="30"/>
        </w:rPr>
        <w:t xml:space="preserve">В рамках реализации мероприятия «Волонтеры культуры» на базе «Адыгейского республиканского колледжа искусств имени У.Х. </w:t>
      </w:r>
      <w:proofErr w:type="spellStart"/>
      <w:r w:rsidRPr="00175E23">
        <w:rPr>
          <w:sz w:val="30"/>
          <w:szCs w:val="30"/>
        </w:rPr>
        <w:t>Тхабисимова</w:t>
      </w:r>
      <w:proofErr w:type="spellEnd"/>
      <w:r w:rsidRPr="00175E23">
        <w:rPr>
          <w:sz w:val="30"/>
          <w:szCs w:val="30"/>
        </w:rPr>
        <w:t xml:space="preserve"> создан Центр добровольческого движения РА «Волонтеры культуры», где зарегистрировано 5 участников из </w:t>
      </w:r>
      <w:proofErr w:type="spellStart"/>
      <w:r w:rsidRPr="00175E23">
        <w:rPr>
          <w:sz w:val="30"/>
          <w:szCs w:val="30"/>
        </w:rPr>
        <w:t>Кошехабльского</w:t>
      </w:r>
      <w:proofErr w:type="spellEnd"/>
      <w:r w:rsidRPr="00175E23">
        <w:rPr>
          <w:sz w:val="30"/>
          <w:szCs w:val="30"/>
        </w:rPr>
        <w:t xml:space="preserve"> района.</w:t>
      </w:r>
    </w:p>
    <w:p w:rsidR="002A53F3" w:rsidRPr="00175E23" w:rsidRDefault="002A53F3" w:rsidP="00566569">
      <w:pPr>
        <w:ind w:firstLine="567"/>
        <w:jc w:val="both"/>
        <w:rPr>
          <w:bCs/>
          <w:sz w:val="30"/>
          <w:szCs w:val="30"/>
        </w:rPr>
      </w:pPr>
      <w:r w:rsidRPr="00175E23">
        <w:rPr>
          <w:sz w:val="30"/>
          <w:szCs w:val="30"/>
        </w:rPr>
        <w:t xml:space="preserve">Благодаря участию в региональном проекте «Культурная среда» нацпроекте «Культура» в 2021 году произведен капитальный ремонт здания сельского дома культуры в </w:t>
      </w:r>
      <w:proofErr w:type="spellStart"/>
      <w:r w:rsidRPr="00175E23">
        <w:rPr>
          <w:sz w:val="30"/>
          <w:szCs w:val="30"/>
        </w:rPr>
        <w:t>х</w:t>
      </w:r>
      <w:proofErr w:type="gramStart"/>
      <w:r w:rsidRPr="00175E23">
        <w:rPr>
          <w:sz w:val="30"/>
          <w:szCs w:val="30"/>
        </w:rPr>
        <w:t>.Н</w:t>
      </w:r>
      <w:proofErr w:type="gramEnd"/>
      <w:r w:rsidRPr="00175E23">
        <w:rPr>
          <w:sz w:val="30"/>
          <w:szCs w:val="30"/>
        </w:rPr>
        <w:t>абережный</w:t>
      </w:r>
      <w:proofErr w:type="spellEnd"/>
      <w:r w:rsidRPr="00175E23">
        <w:rPr>
          <w:sz w:val="30"/>
          <w:szCs w:val="30"/>
        </w:rPr>
        <w:t xml:space="preserve"> на общую сумму 9,5 млн. рублей, а также</w:t>
      </w:r>
      <w:r w:rsidRPr="00175E23">
        <w:rPr>
          <w:bCs/>
          <w:sz w:val="30"/>
          <w:szCs w:val="30"/>
        </w:rPr>
        <w:t xml:space="preserve"> подпрограммы «Развитие культуры, искусства и </w:t>
      </w:r>
      <w:r w:rsidRPr="00175E23">
        <w:rPr>
          <w:bCs/>
          <w:sz w:val="30"/>
          <w:szCs w:val="30"/>
        </w:rPr>
        <w:lastRenderedPageBreak/>
        <w:t xml:space="preserve">художественного образования» Центр народной культуры получил 1,9 млн. рублей на укрепление материально-технической базы (приобретены оргтехника, музыкальные инструменты, комплект национальных костюмов). </w:t>
      </w:r>
    </w:p>
    <w:p w:rsidR="002A53F3" w:rsidRPr="00175E23" w:rsidRDefault="002A53F3" w:rsidP="00566569">
      <w:pPr>
        <w:ind w:firstLine="567"/>
        <w:jc w:val="both"/>
        <w:rPr>
          <w:sz w:val="30"/>
          <w:szCs w:val="30"/>
        </w:rPr>
      </w:pPr>
      <w:r w:rsidRPr="00175E23">
        <w:rPr>
          <w:sz w:val="30"/>
          <w:szCs w:val="30"/>
        </w:rPr>
        <w:t xml:space="preserve">В рамках этой же программы были выделены средства на комплектование книжных фондов библиотек в сумме 162,4 </w:t>
      </w:r>
      <w:proofErr w:type="spellStart"/>
      <w:r w:rsidRPr="00175E23">
        <w:rPr>
          <w:sz w:val="30"/>
          <w:szCs w:val="30"/>
        </w:rPr>
        <w:t>тыс</w:t>
      </w:r>
      <w:proofErr w:type="gramStart"/>
      <w:r w:rsidRPr="00175E23">
        <w:rPr>
          <w:sz w:val="30"/>
          <w:szCs w:val="30"/>
        </w:rPr>
        <w:t>.р</w:t>
      </w:r>
      <w:proofErr w:type="gramEnd"/>
      <w:r w:rsidRPr="00175E23">
        <w:rPr>
          <w:sz w:val="30"/>
          <w:szCs w:val="30"/>
        </w:rPr>
        <w:t>ублей</w:t>
      </w:r>
      <w:proofErr w:type="spellEnd"/>
      <w:r w:rsidRPr="00175E23">
        <w:rPr>
          <w:sz w:val="30"/>
          <w:szCs w:val="30"/>
        </w:rPr>
        <w:t>.</w:t>
      </w:r>
    </w:p>
    <w:p w:rsidR="002A53F3" w:rsidRPr="00175E23" w:rsidRDefault="002A53F3" w:rsidP="00566569">
      <w:pPr>
        <w:jc w:val="both"/>
        <w:rPr>
          <w:sz w:val="30"/>
          <w:szCs w:val="30"/>
        </w:rPr>
      </w:pPr>
      <w:r w:rsidRPr="00175E23">
        <w:rPr>
          <w:sz w:val="30"/>
          <w:szCs w:val="30"/>
        </w:rPr>
        <w:t xml:space="preserve">Нами продолжается работа по улучшению качества инфраструктуры учреждений культуры: в текущем году по программе «Комплексное развитие сельских территорий» запланировано строительство Дома культуры в </w:t>
      </w:r>
      <w:proofErr w:type="spellStart"/>
      <w:r w:rsidRPr="00175E23">
        <w:rPr>
          <w:sz w:val="30"/>
          <w:szCs w:val="30"/>
        </w:rPr>
        <w:t>п</w:t>
      </w:r>
      <w:proofErr w:type="gramStart"/>
      <w:r w:rsidRPr="00175E23">
        <w:rPr>
          <w:sz w:val="30"/>
          <w:szCs w:val="30"/>
        </w:rPr>
        <w:t>.М</w:t>
      </w:r>
      <w:proofErr w:type="gramEnd"/>
      <w:r w:rsidRPr="00175E23">
        <w:rPr>
          <w:sz w:val="30"/>
          <w:szCs w:val="30"/>
        </w:rPr>
        <w:t>айский</w:t>
      </w:r>
      <w:proofErr w:type="spellEnd"/>
      <w:r w:rsidRPr="00175E23">
        <w:rPr>
          <w:sz w:val="30"/>
          <w:szCs w:val="30"/>
        </w:rPr>
        <w:t xml:space="preserve"> с общим объемом финансирования 77,6 млн. рублей.</w:t>
      </w:r>
    </w:p>
    <w:p w:rsidR="00512026" w:rsidRDefault="00512026" w:rsidP="00566569">
      <w:pPr>
        <w:spacing w:line="320" w:lineRule="exact"/>
        <w:jc w:val="both"/>
        <w:rPr>
          <w:sz w:val="20"/>
          <w:szCs w:val="20"/>
        </w:rPr>
      </w:pPr>
    </w:p>
    <w:p w:rsidR="00512026" w:rsidRDefault="001A0289" w:rsidP="00566569">
      <w:pPr>
        <w:ind w:left="980"/>
        <w:jc w:val="both"/>
        <w:rPr>
          <w:sz w:val="20"/>
          <w:szCs w:val="20"/>
        </w:rPr>
      </w:pPr>
      <w:r>
        <w:rPr>
          <w:rFonts w:eastAsia="Times New Roman"/>
          <w:sz w:val="28"/>
          <w:szCs w:val="28"/>
        </w:rPr>
        <w:t xml:space="preserve">2.7. </w:t>
      </w:r>
      <w:r>
        <w:rPr>
          <w:rFonts w:eastAsia="Times New Roman"/>
          <w:sz w:val="28"/>
          <w:szCs w:val="28"/>
          <w:u w:val="single"/>
        </w:rPr>
        <w:t>Рынок услуг жилищно-коммунального хозяйства</w:t>
      </w:r>
    </w:p>
    <w:p w:rsidR="00512026" w:rsidRDefault="00512026" w:rsidP="00566569">
      <w:pPr>
        <w:spacing w:line="215" w:lineRule="exact"/>
        <w:jc w:val="both"/>
        <w:rPr>
          <w:sz w:val="20"/>
          <w:szCs w:val="20"/>
        </w:rPr>
      </w:pPr>
    </w:p>
    <w:p w:rsidR="00512026" w:rsidRDefault="00512026" w:rsidP="00566569">
      <w:pPr>
        <w:spacing w:line="14" w:lineRule="exact"/>
        <w:jc w:val="both"/>
        <w:rPr>
          <w:sz w:val="20"/>
          <w:szCs w:val="20"/>
        </w:rPr>
      </w:pPr>
    </w:p>
    <w:p w:rsidR="002A53F3" w:rsidRPr="00175E23" w:rsidRDefault="002A53F3" w:rsidP="00566569">
      <w:pPr>
        <w:jc w:val="both"/>
        <w:rPr>
          <w:rFonts w:eastAsia="Times New Roman"/>
          <w:sz w:val="30"/>
          <w:szCs w:val="30"/>
        </w:rPr>
      </w:pPr>
      <w:r w:rsidRPr="00175E23">
        <w:rPr>
          <w:sz w:val="30"/>
          <w:szCs w:val="30"/>
          <w:u w:val="single"/>
        </w:rPr>
        <w:t>Строительство.</w:t>
      </w:r>
      <w:r w:rsidRPr="00175E23">
        <w:rPr>
          <w:rFonts w:eastAsia="Times New Roman"/>
          <w:sz w:val="30"/>
          <w:szCs w:val="30"/>
        </w:rPr>
        <w:t xml:space="preserve"> За 2021 год выдано 102 разрешения на строительство, в том числе 94 объекта ИЖС площадью 9,9 тыс. </w:t>
      </w:r>
      <w:proofErr w:type="spellStart"/>
      <w:r w:rsidRPr="00175E23">
        <w:rPr>
          <w:rFonts w:eastAsia="Times New Roman"/>
          <w:sz w:val="30"/>
          <w:szCs w:val="30"/>
        </w:rPr>
        <w:t>кв.м</w:t>
      </w:r>
      <w:proofErr w:type="spellEnd"/>
      <w:r w:rsidRPr="00175E23">
        <w:rPr>
          <w:rFonts w:eastAsia="Times New Roman"/>
          <w:sz w:val="30"/>
          <w:szCs w:val="30"/>
        </w:rPr>
        <w:t>.,  а также 8 объектов капитального строительства.</w:t>
      </w:r>
    </w:p>
    <w:p w:rsidR="002A53F3" w:rsidRPr="00175E23" w:rsidRDefault="002A53F3" w:rsidP="00566569">
      <w:pPr>
        <w:ind w:firstLine="720"/>
        <w:jc w:val="both"/>
        <w:rPr>
          <w:rFonts w:eastAsia="Times New Roman"/>
          <w:sz w:val="30"/>
          <w:szCs w:val="30"/>
        </w:rPr>
      </w:pPr>
      <w:r w:rsidRPr="00175E23">
        <w:rPr>
          <w:rFonts w:eastAsia="Times New Roman"/>
          <w:sz w:val="30"/>
          <w:szCs w:val="30"/>
        </w:rPr>
        <w:t>За этот же период выдано 14 разрешений на ввод в эксплуатацию объектов капитального строительства, в том числе 10 - коммерческой направленности.</w:t>
      </w:r>
    </w:p>
    <w:p w:rsidR="002A53F3" w:rsidRPr="00175E23" w:rsidRDefault="002A53F3" w:rsidP="00566569">
      <w:pPr>
        <w:ind w:firstLine="720"/>
        <w:jc w:val="both"/>
        <w:rPr>
          <w:sz w:val="30"/>
          <w:szCs w:val="30"/>
        </w:rPr>
      </w:pPr>
      <w:r w:rsidRPr="00175E23">
        <w:rPr>
          <w:sz w:val="30"/>
          <w:szCs w:val="30"/>
        </w:rPr>
        <w:t xml:space="preserve">В последние годы наблюдается  тенденция к росту индивидуального жилищного строительства. </w:t>
      </w:r>
    </w:p>
    <w:p w:rsidR="002A53F3" w:rsidRPr="00175E23" w:rsidRDefault="002A53F3" w:rsidP="00566569">
      <w:pPr>
        <w:ind w:firstLine="720"/>
        <w:jc w:val="both"/>
        <w:rPr>
          <w:sz w:val="30"/>
          <w:szCs w:val="30"/>
        </w:rPr>
      </w:pPr>
      <w:r w:rsidRPr="00175E23">
        <w:rPr>
          <w:sz w:val="30"/>
          <w:szCs w:val="30"/>
        </w:rPr>
        <w:t xml:space="preserve">В период 2021 года всего введено в строй 6,4 тыс. кв. м жилья, что составило 93,2% от показателя соответствующего периода 2020 года, тем самым 56 семей района смогли улучшить свои жилищные условия. </w:t>
      </w:r>
    </w:p>
    <w:p w:rsidR="002A53F3" w:rsidRPr="00175E23" w:rsidRDefault="002A53F3" w:rsidP="00566569">
      <w:pPr>
        <w:ind w:firstLine="720"/>
        <w:jc w:val="both"/>
        <w:rPr>
          <w:sz w:val="30"/>
          <w:szCs w:val="30"/>
        </w:rPr>
      </w:pPr>
      <w:r w:rsidRPr="00175E23">
        <w:rPr>
          <w:sz w:val="30"/>
          <w:szCs w:val="30"/>
          <w:u w:val="single"/>
        </w:rPr>
        <w:t>Переселение из ветхого жилья</w:t>
      </w:r>
      <w:r w:rsidRPr="00175E23">
        <w:rPr>
          <w:sz w:val="30"/>
          <w:szCs w:val="30"/>
        </w:rPr>
        <w:t>. Решение проблемы ветхого и аварийного жилья, расположенных на территории района в 2021 году осуществлялось в рамках реализации адресной программы «Переселение граждан из аварийного жилищного фонда» с 2019 года.</w:t>
      </w:r>
    </w:p>
    <w:p w:rsidR="002A53F3" w:rsidRPr="00175E23" w:rsidRDefault="002A53F3" w:rsidP="00566569">
      <w:pPr>
        <w:ind w:firstLine="720"/>
        <w:jc w:val="both"/>
        <w:rPr>
          <w:sz w:val="30"/>
          <w:szCs w:val="30"/>
        </w:rPr>
      </w:pPr>
      <w:r w:rsidRPr="00175E23">
        <w:rPr>
          <w:sz w:val="30"/>
          <w:szCs w:val="30"/>
        </w:rPr>
        <w:t xml:space="preserve">Всего за период 2020-2021 переселено 26 собственников жилых помещений (18 помещений площадью 685,6 кв. м.) на  общую сумму  8,3 млн. рублей. </w:t>
      </w:r>
    </w:p>
    <w:p w:rsidR="002A53F3" w:rsidRPr="00175E23" w:rsidRDefault="002A53F3" w:rsidP="00566569">
      <w:pPr>
        <w:jc w:val="both"/>
        <w:rPr>
          <w:sz w:val="30"/>
          <w:szCs w:val="30"/>
        </w:rPr>
      </w:pPr>
      <w:r w:rsidRPr="00175E23">
        <w:rPr>
          <w:sz w:val="30"/>
          <w:szCs w:val="30"/>
        </w:rPr>
        <w:t xml:space="preserve">Также, в декабре 2021 года  приобретены 22 квартиры  в пос. </w:t>
      </w:r>
      <w:proofErr w:type="gramStart"/>
      <w:r w:rsidRPr="00175E23">
        <w:rPr>
          <w:sz w:val="30"/>
          <w:szCs w:val="30"/>
        </w:rPr>
        <w:t>Северный</w:t>
      </w:r>
      <w:proofErr w:type="gramEnd"/>
      <w:r w:rsidRPr="00175E23">
        <w:rPr>
          <w:sz w:val="30"/>
          <w:szCs w:val="30"/>
        </w:rPr>
        <w:t xml:space="preserve"> на общую сумму  43,6 млн. рублей. Общая расселяемая площадь составила 1113, 7 кв. м.</w:t>
      </w:r>
    </w:p>
    <w:p w:rsidR="002A53F3" w:rsidRPr="00175E23" w:rsidRDefault="002A53F3" w:rsidP="00566569">
      <w:pPr>
        <w:ind w:firstLine="720"/>
        <w:jc w:val="both"/>
        <w:rPr>
          <w:sz w:val="30"/>
          <w:szCs w:val="30"/>
        </w:rPr>
      </w:pPr>
      <w:r w:rsidRPr="00175E23">
        <w:rPr>
          <w:sz w:val="30"/>
          <w:szCs w:val="30"/>
          <w:u w:val="single"/>
        </w:rPr>
        <w:t>Жилищно-коммунальное хозяйство.</w:t>
      </w:r>
      <w:r w:rsidRPr="00175E23">
        <w:rPr>
          <w:rFonts w:eastAsia="Times New Roman"/>
          <w:sz w:val="30"/>
          <w:szCs w:val="30"/>
        </w:rPr>
        <w:t xml:space="preserve"> </w:t>
      </w:r>
      <w:r w:rsidRPr="00175E23">
        <w:rPr>
          <w:sz w:val="30"/>
          <w:szCs w:val="30"/>
        </w:rPr>
        <w:t>Одним из главных условий комфортного проживания граждан является надежность функционирования объектов инженерно-коммунальных систем.</w:t>
      </w:r>
    </w:p>
    <w:p w:rsidR="002A53F3" w:rsidRPr="00175E23" w:rsidRDefault="002A53F3" w:rsidP="00566569">
      <w:pPr>
        <w:suppressAutoHyphens/>
        <w:jc w:val="both"/>
        <w:rPr>
          <w:rFonts w:eastAsia="Times New Roman"/>
          <w:sz w:val="30"/>
          <w:szCs w:val="30"/>
        </w:rPr>
      </w:pPr>
      <w:r w:rsidRPr="00175E23">
        <w:rPr>
          <w:rFonts w:eastAsia="Times New Roman"/>
          <w:sz w:val="30"/>
          <w:szCs w:val="30"/>
        </w:rPr>
        <w:t>На сегодняшний день в районе протяженность электрических сетей составляет более 935 км, тепловых сетей – 2,97 км, водопроводных сетей – 188,5 км.</w:t>
      </w:r>
    </w:p>
    <w:p w:rsidR="002A53F3" w:rsidRPr="00175E23" w:rsidRDefault="002A53F3" w:rsidP="00566569">
      <w:pPr>
        <w:jc w:val="both"/>
        <w:rPr>
          <w:sz w:val="30"/>
          <w:szCs w:val="30"/>
        </w:rPr>
      </w:pPr>
      <w:r w:rsidRPr="00175E23">
        <w:rPr>
          <w:sz w:val="30"/>
          <w:szCs w:val="30"/>
        </w:rPr>
        <w:t xml:space="preserve">Объекты жилищно-коммунального комплекса и социальной сферы были своевременно подготовлены к работе в зимних условиях. За текущий </w:t>
      </w:r>
      <w:r w:rsidRPr="00175E23">
        <w:rPr>
          <w:sz w:val="30"/>
          <w:szCs w:val="30"/>
        </w:rPr>
        <w:lastRenderedPageBreak/>
        <w:t>период не было допущено аварийных ситуаций на объектах жизнеобеспечения района.</w:t>
      </w:r>
    </w:p>
    <w:p w:rsidR="002A53F3" w:rsidRPr="00175E23" w:rsidRDefault="002A53F3" w:rsidP="00566569">
      <w:pPr>
        <w:jc w:val="both"/>
        <w:rPr>
          <w:sz w:val="30"/>
          <w:szCs w:val="30"/>
        </w:rPr>
      </w:pPr>
      <w:r w:rsidRPr="00175E23">
        <w:rPr>
          <w:sz w:val="30"/>
          <w:szCs w:val="30"/>
        </w:rPr>
        <w:t xml:space="preserve"> </w:t>
      </w:r>
      <w:r w:rsidR="00566569">
        <w:rPr>
          <w:sz w:val="30"/>
          <w:szCs w:val="30"/>
        </w:rPr>
        <w:tab/>
      </w:r>
      <w:r w:rsidRPr="00175E23">
        <w:rPr>
          <w:sz w:val="30"/>
          <w:szCs w:val="30"/>
        </w:rPr>
        <w:t xml:space="preserve">В минувшем году завершены ремонтные работы по замене труб теплотрассы на участке 484 метров к жилым многоквартирным домам по улице Филатова в п. </w:t>
      </w:r>
      <w:proofErr w:type="gramStart"/>
      <w:r w:rsidRPr="00175E23">
        <w:rPr>
          <w:sz w:val="30"/>
          <w:szCs w:val="30"/>
        </w:rPr>
        <w:t>Майский</w:t>
      </w:r>
      <w:proofErr w:type="gramEnd"/>
      <w:r w:rsidRPr="00175E23">
        <w:rPr>
          <w:sz w:val="30"/>
          <w:szCs w:val="30"/>
        </w:rPr>
        <w:t>. Указанные  работы были проведены в рамках программы «Комплексное развитие сельских территорий».</w:t>
      </w:r>
    </w:p>
    <w:p w:rsidR="002A53F3" w:rsidRPr="00175E23" w:rsidRDefault="002A53F3" w:rsidP="00566569">
      <w:pPr>
        <w:ind w:firstLine="720"/>
        <w:jc w:val="both"/>
        <w:rPr>
          <w:sz w:val="30"/>
          <w:szCs w:val="30"/>
        </w:rPr>
      </w:pPr>
      <w:r w:rsidRPr="00175E23">
        <w:rPr>
          <w:sz w:val="30"/>
          <w:szCs w:val="30"/>
        </w:rPr>
        <w:t xml:space="preserve">Также, в рамках подпрограммы «Энергосбережение и повышение энергетической эффективности» осуществлен капитальный ремонт системы отопления здания администрации </w:t>
      </w:r>
      <w:proofErr w:type="spellStart"/>
      <w:r w:rsidRPr="00175E23">
        <w:rPr>
          <w:sz w:val="30"/>
          <w:szCs w:val="30"/>
        </w:rPr>
        <w:t>Блечепсинского</w:t>
      </w:r>
      <w:proofErr w:type="spellEnd"/>
      <w:r w:rsidRPr="00175E23">
        <w:rPr>
          <w:sz w:val="30"/>
          <w:szCs w:val="30"/>
        </w:rPr>
        <w:t xml:space="preserve"> сельского поселения на общую сумму  1 361,8 тыс. рублей. </w:t>
      </w:r>
    </w:p>
    <w:p w:rsidR="002A53F3" w:rsidRPr="00175E23" w:rsidRDefault="002A53F3" w:rsidP="00566569">
      <w:pPr>
        <w:ind w:firstLine="720"/>
        <w:jc w:val="both"/>
        <w:rPr>
          <w:sz w:val="30"/>
          <w:szCs w:val="30"/>
        </w:rPr>
      </w:pPr>
      <w:r w:rsidRPr="00175E23">
        <w:rPr>
          <w:sz w:val="30"/>
          <w:szCs w:val="30"/>
          <w:u w:val="single"/>
        </w:rPr>
        <w:t>Дорожное строительство</w:t>
      </w:r>
      <w:r w:rsidRPr="00175E23">
        <w:rPr>
          <w:sz w:val="30"/>
          <w:szCs w:val="30"/>
        </w:rPr>
        <w:t>. Мы понимаем, что комфортность проживания невозможно улучшить без повышения транспортной доступности и качества дорог.</w:t>
      </w:r>
    </w:p>
    <w:p w:rsidR="002A53F3" w:rsidRPr="00175E23" w:rsidRDefault="002A53F3" w:rsidP="00566569">
      <w:pPr>
        <w:ind w:firstLine="720"/>
        <w:jc w:val="both"/>
        <w:rPr>
          <w:rFonts w:eastAsia="Times New Roman"/>
          <w:sz w:val="30"/>
          <w:szCs w:val="30"/>
          <w:shd w:val="clear" w:color="auto" w:fill="FFFFFF"/>
        </w:rPr>
      </w:pPr>
      <w:r w:rsidRPr="00175E23">
        <w:rPr>
          <w:sz w:val="30"/>
          <w:szCs w:val="30"/>
        </w:rPr>
        <w:t xml:space="preserve">В последние годы район проводит планомерную работу по данному направлению. Ежегодно на ремонт и содержание дорог вкладываются значительные средства за </w:t>
      </w:r>
      <w:r w:rsidRPr="00175E23">
        <w:rPr>
          <w:rFonts w:eastAsia="Times New Roman"/>
          <w:sz w:val="30"/>
          <w:szCs w:val="30"/>
          <w:shd w:val="clear" w:color="auto" w:fill="FFFFFF"/>
        </w:rPr>
        <w:t xml:space="preserve">счет средств Дорожного фонда, куда по итогам прошлого года поступило 19,3 млн. рублей. </w:t>
      </w:r>
    </w:p>
    <w:p w:rsidR="002A53F3" w:rsidRPr="00175E23" w:rsidRDefault="002A53F3" w:rsidP="00566569">
      <w:pPr>
        <w:ind w:firstLine="720"/>
        <w:jc w:val="both"/>
        <w:rPr>
          <w:rFonts w:eastAsia="Times New Roman"/>
          <w:sz w:val="30"/>
          <w:szCs w:val="30"/>
          <w:shd w:val="clear" w:color="auto" w:fill="FFFFFF"/>
        </w:rPr>
      </w:pPr>
      <w:r w:rsidRPr="00175E23">
        <w:rPr>
          <w:rFonts w:eastAsia="Times New Roman"/>
          <w:sz w:val="30"/>
          <w:szCs w:val="30"/>
          <w:shd w:val="clear" w:color="auto" w:fill="FFFFFF"/>
        </w:rPr>
        <w:t xml:space="preserve">За счет этих средств отремонтировано 22,9 км дорог на сумму 2,83 млн. рублей, заменено 917 </w:t>
      </w:r>
      <w:proofErr w:type="spellStart"/>
      <w:r w:rsidRPr="00175E23">
        <w:rPr>
          <w:rFonts w:eastAsia="Times New Roman"/>
          <w:sz w:val="30"/>
          <w:szCs w:val="30"/>
          <w:shd w:val="clear" w:color="auto" w:fill="FFFFFF"/>
        </w:rPr>
        <w:t>светоточек</w:t>
      </w:r>
      <w:proofErr w:type="spellEnd"/>
      <w:r w:rsidRPr="00175E23">
        <w:rPr>
          <w:rFonts w:eastAsia="Times New Roman"/>
          <w:sz w:val="30"/>
          <w:szCs w:val="30"/>
          <w:shd w:val="clear" w:color="auto" w:fill="FFFFFF"/>
        </w:rPr>
        <w:t xml:space="preserve"> на сумму 2,2 млн. рублей, а также выполнены мероприятия по установке систем видеонаблюдения, расчистке каналов (кюветов вдоль улиц), монтажу светильников, ямочному ремонту и установке дорожных знаков на общую сумму 14,2 млн. рублей.</w:t>
      </w:r>
    </w:p>
    <w:p w:rsidR="002A53F3" w:rsidRPr="00175E23" w:rsidRDefault="002A53F3" w:rsidP="00566569">
      <w:pPr>
        <w:ind w:firstLine="720"/>
        <w:jc w:val="both"/>
        <w:rPr>
          <w:sz w:val="30"/>
          <w:szCs w:val="30"/>
        </w:rPr>
      </w:pPr>
      <w:r w:rsidRPr="00175E23">
        <w:rPr>
          <w:sz w:val="30"/>
          <w:szCs w:val="30"/>
        </w:rPr>
        <w:t>В 2021 году по программе «Комплексное развитие сельских территорий» выполнены работы по реконструкции подъездных дорог к СОШ №7 в Майском сельском поселении на общую сумму 11,5 млн. рублей.</w:t>
      </w:r>
    </w:p>
    <w:p w:rsidR="002A53F3" w:rsidRPr="00175E23" w:rsidRDefault="002A53F3" w:rsidP="00566569">
      <w:pPr>
        <w:ind w:firstLine="720"/>
        <w:jc w:val="both"/>
        <w:rPr>
          <w:sz w:val="30"/>
          <w:szCs w:val="30"/>
        </w:rPr>
      </w:pPr>
      <w:r w:rsidRPr="00175E23">
        <w:rPr>
          <w:color w:val="000000"/>
          <w:sz w:val="30"/>
          <w:szCs w:val="30"/>
        </w:rPr>
        <w:t xml:space="preserve">В целях решения вопроса по улучшению состояния  автомобильных дорог, на протяжении последних трех лет мы участвуем в реализации национального проекта «Безопасные и качественные автомобильные дороги», в ходе которого в 2021 году нам удалось </w:t>
      </w:r>
      <w:r w:rsidRPr="00175E23">
        <w:rPr>
          <w:sz w:val="30"/>
          <w:szCs w:val="30"/>
        </w:rPr>
        <w:t>выполнить работы по ремонту автомобильных дорог на территории района общей протяженностью 5,9 км.</w:t>
      </w:r>
    </w:p>
    <w:p w:rsidR="002A53F3" w:rsidRPr="00175E23" w:rsidRDefault="002A53F3" w:rsidP="00566569">
      <w:pPr>
        <w:ind w:firstLine="720"/>
        <w:jc w:val="both"/>
        <w:rPr>
          <w:rFonts w:eastAsia="Times New Roman"/>
          <w:sz w:val="30"/>
          <w:szCs w:val="30"/>
        </w:rPr>
      </w:pPr>
      <w:r w:rsidRPr="00175E23">
        <w:rPr>
          <w:rFonts w:eastAsia="Times New Roman"/>
          <w:sz w:val="30"/>
          <w:szCs w:val="30"/>
        </w:rPr>
        <w:t xml:space="preserve">В 2021 году на территории </w:t>
      </w:r>
      <w:proofErr w:type="spellStart"/>
      <w:r w:rsidRPr="00175E23">
        <w:rPr>
          <w:rFonts w:eastAsia="Times New Roman"/>
          <w:sz w:val="30"/>
          <w:szCs w:val="30"/>
        </w:rPr>
        <w:t>Кошехабльского</w:t>
      </w:r>
      <w:proofErr w:type="spellEnd"/>
      <w:r w:rsidRPr="00175E23">
        <w:rPr>
          <w:rFonts w:eastAsia="Times New Roman"/>
          <w:sz w:val="30"/>
          <w:szCs w:val="30"/>
        </w:rPr>
        <w:t xml:space="preserve"> района выполнены дорожные работы по содержанию действующей сети автомобильных дорог регионального значения на сумму 57,8 млн. рублей. </w:t>
      </w:r>
    </w:p>
    <w:p w:rsidR="002A53F3" w:rsidRPr="00175E23" w:rsidRDefault="002A53F3" w:rsidP="00566569">
      <w:pPr>
        <w:ind w:firstLine="720"/>
        <w:jc w:val="both"/>
        <w:rPr>
          <w:sz w:val="30"/>
          <w:szCs w:val="30"/>
        </w:rPr>
      </w:pPr>
      <w:proofErr w:type="gramStart"/>
      <w:r w:rsidRPr="00175E23">
        <w:rPr>
          <w:sz w:val="30"/>
          <w:szCs w:val="30"/>
        </w:rPr>
        <w:t xml:space="preserve">В рамках ГПРА «Профилактика правонарушений и предупреждение чрезвычайных ситуаций» реализованы мероприятия по обустройству пешеходных переходов в а. </w:t>
      </w:r>
      <w:proofErr w:type="spellStart"/>
      <w:r w:rsidRPr="00175E23">
        <w:rPr>
          <w:sz w:val="30"/>
          <w:szCs w:val="30"/>
        </w:rPr>
        <w:t>Блечепсин</w:t>
      </w:r>
      <w:proofErr w:type="spellEnd"/>
      <w:r w:rsidRPr="00175E23">
        <w:rPr>
          <w:sz w:val="30"/>
          <w:szCs w:val="30"/>
        </w:rPr>
        <w:t xml:space="preserve">,  а. Кошехабль и  с. Вольное на сумму 1,1 млн. рублей. </w:t>
      </w:r>
      <w:proofErr w:type="gramEnd"/>
    </w:p>
    <w:p w:rsidR="002A53F3" w:rsidRPr="00175E23" w:rsidRDefault="002A53F3" w:rsidP="00566569">
      <w:pPr>
        <w:ind w:right="-3" w:firstLine="720"/>
        <w:jc w:val="both"/>
        <w:rPr>
          <w:sz w:val="30"/>
          <w:szCs w:val="30"/>
        </w:rPr>
      </w:pPr>
      <w:r w:rsidRPr="00175E23">
        <w:rPr>
          <w:sz w:val="30"/>
          <w:szCs w:val="30"/>
          <w:u w:val="single"/>
        </w:rPr>
        <w:lastRenderedPageBreak/>
        <w:t>Благоустройство</w:t>
      </w:r>
      <w:r w:rsidRPr="00175E23">
        <w:rPr>
          <w:sz w:val="30"/>
          <w:szCs w:val="30"/>
        </w:rPr>
        <w:t>.  Одним из главных направлений деятельности муниципальной власти является  создание комфортных условий для жизни населения, чистота и уют в населенных пунктах.</w:t>
      </w:r>
    </w:p>
    <w:p w:rsidR="002A53F3" w:rsidRPr="00175E23" w:rsidRDefault="002A53F3" w:rsidP="00566569">
      <w:pPr>
        <w:ind w:firstLine="720"/>
        <w:jc w:val="both"/>
        <w:rPr>
          <w:sz w:val="30"/>
          <w:szCs w:val="30"/>
        </w:rPr>
      </w:pPr>
      <w:r w:rsidRPr="00175E23">
        <w:rPr>
          <w:sz w:val="30"/>
          <w:szCs w:val="30"/>
        </w:rPr>
        <w:t xml:space="preserve">Всего в районе было организовано 105 субботников, в которых активное участие принимали депутаты, представители общественных организаций и жители. </w:t>
      </w:r>
    </w:p>
    <w:p w:rsidR="002A53F3" w:rsidRPr="00175E23" w:rsidRDefault="002A53F3" w:rsidP="00566569">
      <w:pPr>
        <w:ind w:firstLine="720"/>
        <w:jc w:val="both"/>
        <w:rPr>
          <w:sz w:val="30"/>
          <w:szCs w:val="30"/>
        </w:rPr>
      </w:pPr>
      <w:r w:rsidRPr="00175E23">
        <w:rPr>
          <w:sz w:val="30"/>
          <w:szCs w:val="30"/>
        </w:rPr>
        <w:t>Немаловажное внимание уделяется вопросам проведения превентивных мероприятий в области защиты населения и территорий от чрезвычайных ситуаций природного и техногенного характера, в том числе, подтоплений и затоплений.</w:t>
      </w:r>
    </w:p>
    <w:p w:rsidR="002A53F3" w:rsidRPr="00175E23" w:rsidRDefault="002A53F3" w:rsidP="00566569">
      <w:pPr>
        <w:ind w:firstLine="720"/>
        <w:jc w:val="both"/>
        <w:rPr>
          <w:sz w:val="30"/>
          <w:szCs w:val="30"/>
        </w:rPr>
      </w:pPr>
      <w:r w:rsidRPr="00175E23">
        <w:rPr>
          <w:sz w:val="30"/>
          <w:szCs w:val="30"/>
        </w:rPr>
        <w:t>В 2021 году проведены работы по спрямлению русла реки Ходзь, которые направлены на снижение рисков возникновения чрезвычайных ситуаций, связанных с подтоплением аула Ходзь. На проведение данных мероприятий из резервного фонда Кабинета Министров Республики Адыгея выделено 970 тысяч рублей.</w:t>
      </w:r>
      <w:r w:rsidRPr="00175E23">
        <w:rPr>
          <w:sz w:val="30"/>
          <w:szCs w:val="30"/>
        </w:rPr>
        <w:tab/>
      </w:r>
    </w:p>
    <w:p w:rsidR="00512026" w:rsidRDefault="00512026" w:rsidP="00566569">
      <w:pPr>
        <w:spacing w:line="200" w:lineRule="exact"/>
        <w:jc w:val="both"/>
        <w:rPr>
          <w:sz w:val="20"/>
          <w:szCs w:val="20"/>
        </w:rPr>
      </w:pPr>
    </w:p>
    <w:p w:rsidR="00512026" w:rsidRDefault="00512026" w:rsidP="00566569">
      <w:pPr>
        <w:spacing w:line="330" w:lineRule="exact"/>
        <w:jc w:val="both"/>
        <w:rPr>
          <w:sz w:val="20"/>
          <w:szCs w:val="20"/>
        </w:rPr>
      </w:pPr>
    </w:p>
    <w:p w:rsidR="00512026" w:rsidRDefault="001A0289" w:rsidP="00566569">
      <w:pPr>
        <w:jc w:val="center"/>
        <w:rPr>
          <w:sz w:val="20"/>
          <w:szCs w:val="20"/>
        </w:rPr>
      </w:pPr>
      <w:r>
        <w:rPr>
          <w:rFonts w:eastAsia="Times New Roman"/>
          <w:sz w:val="28"/>
          <w:szCs w:val="28"/>
        </w:rPr>
        <w:t xml:space="preserve">2.8. </w:t>
      </w:r>
      <w:r>
        <w:rPr>
          <w:rFonts w:eastAsia="Times New Roman"/>
          <w:sz w:val="28"/>
          <w:szCs w:val="28"/>
          <w:u w:val="single"/>
        </w:rPr>
        <w:t>Рынок розничной торговли</w:t>
      </w:r>
    </w:p>
    <w:p w:rsidR="00512026" w:rsidRDefault="00512026" w:rsidP="00566569">
      <w:pPr>
        <w:spacing w:line="213" w:lineRule="exact"/>
        <w:jc w:val="both"/>
        <w:rPr>
          <w:sz w:val="20"/>
          <w:szCs w:val="20"/>
        </w:rPr>
      </w:pPr>
    </w:p>
    <w:p w:rsidR="00512026" w:rsidRDefault="00512026" w:rsidP="00566569">
      <w:pPr>
        <w:spacing w:line="19" w:lineRule="exact"/>
        <w:jc w:val="both"/>
        <w:rPr>
          <w:sz w:val="20"/>
          <w:szCs w:val="20"/>
        </w:rPr>
      </w:pPr>
    </w:p>
    <w:p w:rsidR="002A53F3" w:rsidRPr="00175E23" w:rsidRDefault="002A53F3" w:rsidP="00566569">
      <w:pPr>
        <w:ind w:firstLine="720"/>
        <w:jc w:val="both"/>
        <w:rPr>
          <w:rFonts w:eastAsia="Times New Roman"/>
          <w:sz w:val="30"/>
          <w:szCs w:val="30"/>
        </w:rPr>
      </w:pPr>
      <w:r w:rsidRPr="00175E23">
        <w:rPr>
          <w:rFonts w:eastAsia="Times New Roman"/>
          <w:sz w:val="30"/>
          <w:szCs w:val="30"/>
        </w:rPr>
        <w:t xml:space="preserve">Торговая сеть </w:t>
      </w:r>
      <w:proofErr w:type="spellStart"/>
      <w:r w:rsidRPr="00175E23">
        <w:rPr>
          <w:rFonts w:eastAsia="Times New Roman"/>
          <w:sz w:val="30"/>
          <w:szCs w:val="30"/>
        </w:rPr>
        <w:t>Кошехабльского</w:t>
      </w:r>
      <w:proofErr w:type="spellEnd"/>
      <w:r w:rsidRPr="00175E23">
        <w:rPr>
          <w:rFonts w:eastAsia="Times New Roman"/>
          <w:sz w:val="30"/>
          <w:szCs w:val="30"/>
        </w:rPr>
        <w:t xml:space="preserve"> района  включает в себя  237 объектов общей площадью 10 тыс. 64,2 </w:t>
      </w:r>
      <w:proofErr w:type="spellStart"/>
      <w:r w:rsidRPr="00175E23">
        <w:rPr>
          <w:rFonts w:eastAsia="Times New Roman"/>
          <w:sz w:val="30"/>
          <w:szCs w:val="30"/>
        </w:rPr>
        <w:t>кв.м</w:t>
      </w:r>
      <w:proofErr w:type="spellEnd"/>
      <w:r w:rsidRPr="00175E23">
        <w:rPr>
          <w:rFonts w:eastAsia="Times New Roman"/>
          <w:sz w:val="30"/>
          <w:szCs w:val="30"/>
        </w:rPr>
        <w:t>. с ежегодно растущим розничным товарооборотом, который в 2021 году превысил более 1 млрд.100 млн. рублей.</w:t>
      </w:r>
    </w:p>
    <w:p w:rsidR="002A53F3" w:rsidRPr="00175E23" w:rsidRDefault="002A53F3" w:rsidP="00566569">
      <w:pPr>
        <w:pStyle w:val="a8"/>
        <w:shd w:val="clear" w:color="auto" w:fill="FFFFFF"/>
        <w:spacing w:before="0" w:beforeAutospacing="0" w:after="0" w:afterAutospacing="0"/>
        <w:ind w:firstLine="720"/>
        <w:jc w:val="both"/>
        <w:rPr>
          <w:sz w:val="30"/>
          <w:szCs w:val="30"/>
          <w:lang w:eastAsia="zh-CN"/>
        </w:rPr>
      </w:pPr>
      <w:r w:rsidRPr="00175E23">
        <w:rPr>
          <w:sz w:val="30"/>
          <w:szCs w:val="30"/>
        </w:rPr>
        <w:t>На территории района осуществляют деятельность 20 объектов крупной розничной  торговли.</w:t>
      </w:r>
      <w:r w:rsidRPr="00175E23">
        <w:rPr>
          <w:sz w:val="30"/>
          <w:szCs w:val="30"/>
          <w:lang w:eastAsia="zh-CN"/>
        </w:rPr>
        <w:t xml:space="preserve"> </w:t>
      </w:r>
    </w:p>
    <w:p w:rsidR="002A53F3" w:rsidRPr="00175E23" w:rsidRDefault="002A53F3" w:rsidP="00566569">
      <w:pPr>
        <w:pStyle w:val="a8"/>
        <w:shd w:val="clear" w:color="auto" w:fill="FFFFFF"/>
        <w:spacing w:before="0" w:beforeAutospacing="0" w:after="0" w:afterAutospacing="0"/>
        <w:ind w:firstLine="720"/>
        <w:jc w:val="both"/>
        <w:rPr>
          <w:sz w:val="30"/>
          <w:szCs w:val="30"/>
          <w:lang w:eastAsia="zh-CN"/>
        </w:rPr>
      </w:pPr>
      <w:r w:rsidRPr="00175E23">
        <w:rPr>
          <w:sz w:val="30"/>
          <w:szCs w:val="30"/>
          <w:lang w:eastAsia="zh-CN"/>
        </w:rPr>
        <w:t>В 2021 году открылось 9 новых торговых объектов, к примеру, в минувшем году на территории бывшей пекарни возведено новое здание, где  открылись 2 магазина сетевой торговли: магазин «Пятерочка» и «Магнит-</w:t>
      </w:r>
      <w:proofErr w:type="spellStart"/>
      <w:r w:rsidRPr="00175E23">
        <w:rPr>
          <w:sz w:val="30"/>
          <w:szCs w:val="30"/>
          <w:lang w:eastAsia="zh-CN"/>
        </w:rPr>
        <w:t>косметик</w:t>
      </w:r>
      <w:proofErr w:type="spellEnd"/>
      <w:r w:rsidRPr="00175E23">
        <w:rPr>
          <w:sz w:val="30"/>
          <w:szCs w:val="30"/>
          <w:lang w:eastAsia="zh-CN"/>
        </w:rPr>
        <w:t xml:space="preserve">» (создано около  20 рабочих мест). </w:t>
      </w:r>
    </w:p>
    <w:p w:rsidR="002A53F3" w:rsidRPr="00175E23" w:rsidRDefault="002A53F3" w:rsidP="00566569">
      <w:pPr>
        <w:ind w:firstLine="720"/>
        <w:jc w:val="both"/>
        <w:rPr>
          <w:sz w:val="30"/>
          <w:szCs w:val="30"/>
        </w:rPr>
      </w:pPr>
      <w:r w:rsidRPr="00175E23">
        <w:rPr>
          <w:sz w:val="30"/>
          <w:szCs w:val="30"/>
        </w:rPr>
        <w:t xml:space="preserve">Динамичное расширение торговой сети способствовало тому, что фактическая обеспеченность населения площадью стационарных торговых объектов составила к концу 2021 года 339,4 </w:t>
      </w:r>
      <w:proofErr w:type="spellStart"/>
      <w:r w:rsidRPr="00175E23">
        <w:rPr>
          <w:sz w:val="30"/>
          <w:szCs w:val="30"/>
        </w:rPr>
        <w:t>кв.м</w:t>
      </w:r>
      <w:proofErr w:type="spellEnd"/>
      <w:r w:rsidRPr="00175E23">
        <w:rPr>
          <w:sz w:val="30"/>
          <w:szCs w:val="30"/>
        </w:rPr>
        <w:t xml:space="preserve">. на 1 тыс. жителей при плановом показателе 284,3 </w:t>
      </w:r>
      <w:proofErr w:type="spellStart"/>
      <w:r w:rsidRPr="00175E23">
        <w:rPr>
          <w:sz w:val="30"/>
          <w:szCs w:val="30"/>
        </w:rPr>
        <w:t>кв.м</w:t>
      </w:r>
      <w:proofErr w:type="spellEnd"/>
      <w:r w:rsidRPr="00175E23">
        <w:rPr>
          <w:sz w:val="30"/>
          <w:szCs w:val="30"/>
        </w:rPr>
        <w:t>.</w:t>
      </w:r>
    </w:p>
    <w:p w:rsidR="002A53F3" w:rsidRPr="00175E23" w:rsidRDefault="002A53F3" w:rsidP="00566569">
      <w:pPr>
        <w:pStyle w:val="a8"/>
        <w:shd w:val="clear" w:color="auto" w:fill="FFFFFF"/>
        <w:spacing w:before="0" w:beforeAutospacing="0" w:after="0" w:afterAutospacing="0"/>
        <w:ind w:firstLine="720"/>
        <w:jc w:val="both"/>
        <w:rPr>
          <w:sz w:val="30"/>
          <w:szCs w:val="30"/>
        </w:rPr>
      </w:pPr>
      <w:r w:rsidRPr="00175E23">
        <w:rPr>
          <w:color w:val="000000"/>
          <w:sz w:val="30"/>
          <w:szCs w:val="30"/>
        </w:rPr>
        <w:t>Основной площадкой для реализации сельхозпродукции по-прежнему остаются  ярмарки.</w:t>
      </w:r>
    </w:p>
    <w:p w:rsidR="002A53F3" w:rsidRPr="00175E23" w:rsidRDefault="002A53F3" w:rsidP="00566569">
      <w:pPr>
        <w:pStyle w:val="a8"/>
        <w:shd w:val="clear" w:color="auto" w:fill="FFFFFF"/>
        <w:spacing w:before="0" w:beforeAutospacing="0" w:after="0" w:afterAutospacing="0"/>
        <w:ind w:firstLine="720"/>
        <w:jc w:val="both"/>
        <w:rPr>
          <w:sz w:val="30"/>
          <w:szCs w:val="30"/>
        </w:rPr>
      </w:pPr>
      <w:r w:rsidRPr="00175E23">
        <w:rPr>
          <w:sz w:val="30"/>
          <w:szCs w:val="30"/>
        </w:rPr>
        <w:t>За минувший год в районе было организовано 111 ярмарок выходного дня, в которых приняли участие  более 100 субъектов МСП.</w:t>
      </w:r>
    </w:p>
    <w:p w:rsidR="002A53F3" w:rsidRPr="00175E23" w:rsidRDefault="002A53F3" w:rsidP="00566569">
      <w:pPr>
        <w:ind w:firstLine="720"/>
        <w:jc w:val="both"/>
        <w:rPr>
          <w:rFonts w:eastAsia="Times New Roman"/>
          <w:color w:val="000000"/>
          <w:sz w:val="30"/>
          <w:szCs w:val="30"/>
          <w:shd w:val="clear" w:color="auto" w:fill="FFFFFF"/>
        </w:rPr>
      </w:pPr>
      <w:r w:rsidRPr="00175E23">
        <w:rPr>
          <w:rFonts w:eastAsia="Times New Roman"/>
          <w:color w:val="000000"/>
          <w:sz w:val="30"/>
          <w:szCs w:val="30"/>
        </w:rPr>
        <w:t xml:space="preserve">Особую важность  приобретает работа по насыщению потребительского рынка нашей местной продукцией - мясом говядины, баранины, свинины, птицы, молочной продукции, овощей и фруктов, колбасных, </w:t>
      </w:r>
      <w:r w:rsidRPr="00175E23">
        <w:rPr>
          <w:rFonts w:eastAsia="Times New Roman"/>
          <w:color w:val="000000"/>
          <w:sz w:val="30"/>
          <w:szCs w:val="30"/>
          <w:shd w:val="clear" w:color="auto" w:fill="FFFFFF"/>
        </w:rPr>
        <w:t>хлебобулочных изделий, подсолнечного масла, которая имеет преимущество перед завозными товарами своим качеством и ценовой политикой.</w:t>
      </w:r>
    </w:p>
    <w:p w:rsidR="002A53F3" w:rsidRDefault="002A53F3" w:rsidP="00566569">
      <w:pPr>
        <w:ind w:right="20"/>
        <w:jc w:val="both"/>
        <w:rPr>
          <w:rFonts w:eastAsia="Times New Roman"/>
          <w:sz w:val="28"/>
          <w:szCs w:val="28"/>
        </w:rPr>
      </w:pPr>
    </w:p>
    <w:p w:rsidR="00512026" w:rsidRDefault="001A0289" w:rsidP="00566569">
      <w:pPr>
        <w:ind w:right="20"/>
        <w:jc w:val="both"/>
        <w:rPr>
          <w:sz w:val="20"/>
          <w:szCs w:val="20"/>
        </w:rPr>
      </w:pPr>
      <w:r>
        <w:rPr>
          <w:rFonts w:eastAsia="Times New Roman"/>
          <w:sz w:val="28"/>
          <w:szCs w:val="28"/>
        </w:rPr>
        <w:t xml:space="preserve">2.9. </w:t>
      </w:r>
      <w:r>
        <w:rPr>
          <w:rFonts w:eastAsia="Times New Roman"/>
          <w:sz w:val="28"/>
          <w:szCs w:val="28"/>
          <w:u w:val="single"/>
        </w:rPr>
        <w:t>Рынок услуг перевозок пассажиров наземным транспортом</w:t>
      </w:r>
    </w:p>
    <w:p w:rsidR="00512026" w:rsidRDefault="00512026" w:rsidP="00566569">
      <w:pPr>
        <w:spacing w:line="215" w:lineRule="exact"/>
        <w:jc w:val="both"/>
        <w:rPr>
          <w:sz w:val="20"/>
          <w:szCs w:val="20"/>
        </w:rPr>
      </w:pPr>
    </w:p>
    <w:p w:rsidR="00512026" w:rsidRDefault="00512026" w:rsidP="00566569">
      <w:pPr>
        <w:spacing w:line="200" w:lineRule="exact"/>
        <w:jc w:val="both"/>
        <w:rPr>
          <w:sz w:val="20"/>
          <w:szCs w:val="20"/>
        </w:rPr>
      </w:pPr>
    </w:p>
    <w:p w:rsidR="004920D0" w:rsidRPr="00945923" w:rsidRDefault="004920D0" w:rsidP="00566569">
      <w:pPr>
        <w:jc w:val="both"/>
        <w:rPr>
          <w:sz w:val="28"/>
          <w:szCs w:val="28"/>
        </w:rPr>
      </w:pPr>
      <w:r w:rsidRPr="00945923">
        <w:rPr>
          <w:sz w:val="28"/>
          <w:szCs w:val="28"/>
        </w:rPr>
        <w:t>На территории МО «</w:t>
      </w:r>
      <w:proofErr w:type="spellStart"/>
      <w:r w:rsidRPr="00945923">
        <w:rPr>
          <w:sz w:val="28"/>
          <w:szCs w:val="28"/>
        </w:rPr>
        <w:t>Кошехабльский</w:t>
      </w:r>
      <w:proofErr w:type="spellEnd"/>
      <w:r w:rsidRPr="00945923">
        <w:rPr>
          <w:sz w:val="28"/>
          <w:szCs w:val="28"/>
        </w:rPr>
        <w:t xml:space="preserve"> район» действуют следующие маршруты:</w:t>
      </w:r>
    </w:p>
    <w:p w:rsidR="004920D0" w:rsidRPr="00945923" w:rsidRDefault="004920D0" w:rsidP="00566569">
      <w:pPr>
        <w:jc w:val="both"/>
        <w:rPr>
          <w:sz w:val="28"/>
          <w:szCs w:val="28"/>
        </w:rPr>
      </w:pPr>
      <w:proofErr w:type="gramStart"/>
      <w:r w:rsidRPr="00945923">
        <w:rPr>
          <w:sz w:val="28"/>
          <w:szCs w:val="28"/>
        </w:rPr>
        <w:t>-количество межрегиональных маршрутов – 5 (Майкоп – Курганинск, Лабинск – Геленджик, Лабинск – Краснодар, Псебай – Краснодар,);</w:t>
      </w:r>
      <w:proofErr w:type="gramEnd"/>
    </w:p>
    <w:p w:rsidR="004920D0" w:rsidRPr="00945923" w:rsidRDefault="004920D0" w:rsidP="00566569">
      <w:pPr>
        <w:jc w:val="both"/>
        <w:rPr>
          <w:sz w:val="28"/>
          <w:szCs w:val="28"/>
        </w:rPr>
      </w:pPr>
      <w:r w:rsidRPr="00945923">
        <w:rPr>
          <w:sz w:val="28"/>
          <w:szCs w:val="28"/>
        </w:rPr>
        <w:t xml:space="preserve">-количество межмуниципальных маршрутов – 3 (Майкоп – Кошехабль, Майкоп – </w:t>
      </w:r>
      <w:proofErr w:type="spellStart"/>
      <w:r w:rsidRPr="00945923">
        <w:rPr>
          <w:sz w:val="28"/>
          <w:szCs w:val="28"/>
        </w:rPr>
        <w:t>Натырбово</w:t>
      </w:r>
      <w:proofErr w:type="spellEnd"/>
      <w:r w:rsidRPr="00945923">
        <w:rPr>
          <w:sz w:val="28"/>
          <w:szCs w:val="28"/>
        </w:rPr>
        <w:t xml:space="preserve">, Майкоп – </w:t>
      </w:r>
      <w:proofErr w:type="spellStart"/>
      <w:r w:rsidRPr="00945923">
        <w:rPr>
          <w:sz w:val="28"/>
          <w:szCs w:val="28"/>
        </w:rPr>
        <w:t>Егерухай</w:t>
      </w:r>
      <w:proofErr w:type="spellEnd"/>
      <w:proofErr w:type="gramStart"/>
      <w:r w:rsidRPr="00945923">
        <w:rPr>
          <w:sz w:val="28"/>
          <w:szCs w:val="28"/>
        </w:rPr>
        <w:t>,);</w:t>
      </w:r>
      <w:proofErr w:type="gramEnd"/>
    </w:p>
    <w:p w:rsidR="004920D0" w:rsidRPr="00945923" w:rsidRDefault="004920D0" w:rsidP="00566569">
      <w:pPr>
        <w:jc w:val="both"/>
        <w:rPr>
          <w:sz w:val="28"/>
          <w:szCs w:val="28"/>
        </w:rPr>
      </w:pPr>
      <w:r w:rsidRPr="00945923">
        <w:rPr>
          <w:sz w:val="28"/>
          <w:szCs w:val="28"/>
        </w:rPr>
        <w:t>Количество населенных пунктов, не обеспеченных регулярным транспортным сообщением (</w:t>
      </w:r>
      <w:proofErr w:type="spellStart"/>
      <w:r w:rsidRPr="00945923">
        <w:rPr>
          <w:sz w:val="28"/>
          <w:szCs w:val="28"/>
        </w:rPr>
        <w:t>г</w:t>
      </w:r>
      <w:proofErr w:type="gramStart"/>
      <w:r w:rsidRPr="00945923">
        <w:rPr>
          <w:sz w:val="28"/>
          <w:szCs w:val="28"/>
        </w:rPr>
        <w:t>.Л</w:t>
      </w:r>
      <w:proofErr w:type="gramEnd"/>
      <w:r w:rsidRPr="00945923">
        <w:rPr>
          <w:sz w:val="28"/>
          <w:szCs w:val="28"/>
        </w:rPr>
        <w:t>абинск</w:t>
      </w:r>
      <w:proofErr w:type="spellEnd"/>
      <w:r w:rsidRPr="00945923">
        <w:rPr>
          <w:sz w:val="28"/>
          <w:szCs w:val="28"/>
        </w:rPr>
        <w:t xml:space="preserve"> – </w:t>
      </w:r>
      <w:proofErr w:type="spellStart"/>
      <w:r w:rsidRPr="00945923">
        <w:rPr>
          <w:sz w:val="28"/>
          <w:szCs w:val="28"/>
        </w:rPr>
        <w:t>с.Вольное</w:t>
      </w:r>
      <w:proofErr w:type="spellEnd"/>
      <w:r w:rsidRPr="00945923">
        <w:rPr>
          <w:sz w:val="28"/>
          <w:szCs w:val="28"/>
        </w:rPr>
        <w:t>) – 3 (</w:t>
      </w:r>
      <w:proofErr w:type="spellStart"/>
      <w:r w:rsidRPr="00945923">
        <w:rPr>
          <w:sz w:val="28"/>
          <w:szCs w:val="28"/>
        </w:rPr>
        <w:t>с.Вольное</w:t>
      </w:r>
      <w:proofErr w:type="spellEnd"/>
      <w:r w:rsidRPr="00945923">
        <w:rPr>
          <w:sz w:val="28"/>
          <w:szCs w:val="28"/>
        </w:rPr>
        <w:t xml:space="preserve"> – х. </w:t>
      </w:r>
      <w:proofErr w:type="spellStart"/>
      <w:r w:rsidRPr="00945923">
        <w:rPr>
          <w:sz w:val="28"/>
          <w:szCs w:val="28"/>
        </w:rPr>
        <w:t>Кармально-Гидроицкий</w:t>
      </w:r>
      <w:proofErr w:type="spellEnd"/>
      <w:r w:rsidRPr="00945923">
        <w:rPr>
          <w:sz w:val="28"/>
          <w:szCs w:val="28"/>
        </w:rPr>
        <w:t xml:space="preserve"> – </w:t>
      </w:r>
      <w:proofErr w:type="spellStart"/>
      <w:r w:rsidRPr="00945923">
        <w:rPr>
          <w:sz w:val="28"/>
          <w:szCs w:val="28"/>
        </w:rPr>
        <w:t>х.Шелковниково</w:t>
      </w:r>
      <w:proofErr w:type="spellEnd"/>
      <w:r w:rsidRPr="00945923">
        <w:rPr>
          <w:sz w:val="28"/>
          <w:szCs w:val="28"/>
        </w:rPr>
        <w:t xml:space="preserve">). </w:t>
      </w:r>
    </w:p>
    <w:p w:rsidR="00512026" w:rsidRPr="00945923" w:rsidRDefault="00512026" w:rsidP="00566569">
      <w:pPr>
        <w:spacing w:line="200" w:lineRule="exact"/>
        <w:jc w:val="both"/>
        <w:rPr>
          <w:sz w:val="28"/>
          <w:szCs w:val="28"/>
        </w:rPr>
      </w:pPr>
    </w:p>
    <w:p w:rsidR="00512026" w:rsidRPr="00945923" w:rsidRDefault="00512026" w:rsidP="00566569">
      <w:pPr>
        <w:spacing w:line="323" w:lineRule="exact"/>
        <w:jc w:val="both"/>
        <w:rPr>
          <w:sz w:val="28"/>
          <w:szCs w:val="28"/>
        </w:rPr>
      </w:pPr>
    </w:p>
    <w:p w:rsidR="00512026" w:rsidRDefault="00566569" w:rsidP="00566569">
      <w:pPr>
        <w:numPr>
          <w:ilvl w:val="0"/>
          <w:numId w:val="20"/>
        </w:numPr>
        <w:tabs>
          <w:tab w:val="left" w:pos="1540"/>
        </w:tabs>
        <w:jc w:val="both"/>
        <w:rPr>
          <w:rFonts w:eastAsia="Times New Roman"/>
          <w:sz w:val="28"/>
          <w:szCs w:val="28"/>
        </w:rPr>
      </w:pPr>
      <w:r>
        <w:rPr>
          <w:rFonts w:eastAsia="Times New Roman"/>
          <w:sz w:val="28"/>
          <w:szCs w:val="28"/>
          <w:u w:val="single"/>
        </w:rPr>
        <w:t>Р</w:t>
      </w:r>
      <w:r w:rsidR="001A0289">
        <w:rPr>
          <w:rFonts w:eastAsia="Times New Roman"/>
          <w:sz w:val="28"/>
          <w:szCs w:val="28"/>
          <w:u w:val="single"/>
        </w:rPr>
        <w:t>ынок услуг связи</w:t>
      </w:r>
    </w:p>
    <w:p w:rsidR="00512026" w:rsidRDefault="00512026" w:rsidP="00566569">
      <w:pPr>
        <w:spacing w:line="201" w:lineRule="exact"/>
        <w:jc w:val="both"/>
        <w:rPr>
          <w:sz w:val="20"/>
          <w:szCs w:val="20"/>
        </w:rPr>
      </w:pPr>
    </w:p>
    <w:p w:rsidR="00512026" w:rsidRDefault="00512026" w:rsidP="00566569">
      <w:pPr>
        <w:spacing w:line="14" w:lineRule="exact"/>
        <w:jc w:val="both"/>
        <w:rPr>
          <w:rFonts w:eastAsia="Times New Roman"/>
          <w:sz w:val="28"/>
          <w:szCs w:val="28"/>
        </w:rPr>
      </w:pPr>
    </w:p>
    <w:p w:rsidR="004920D0" w:rsidRDefault="004920D0" w:rsidP="00566569">
      <w:pPr>
        <w:pStyle w:val="aa"/>
        <w:jc w:val="both"/>
        <w:rPr>
          <w:sz w:val="28"/>
          <w:szCs w:val="28"/>
        </w:rPr>
      </w:pPr>
    </w:p>
    <w:p w:rsidR="004920D0" w:rsidRPr="004920D0" w:rsidRDefault="004920D0" w:rsidP="00566569">
      <w:pPr>
        <w:pStyle w:val="aa"/>
        <w:ind w:firstLine="720"/>
        <w:jc w:val="both"/>
        <w:rPr>
          <w:sz w:val="28"/>
          <w:szCs w:val="28"/>
        </w:rPr>
      </w:pPr>
      <w:proofErr w:type="gramStart"/>
      <w:r w:rsidRPr="004920D0">
        <w:rPr>
          <w:sz w:val="28"/>
          <w:szCs w:val="28"/>
        </w:rPr>
        <w:t>В настоящее время  рынок услуг связи является одним из наиболее перспективных и динамично развивающихся в инфраструктурных рынках, обладающих потенциалом долгосрочного экономического роста, достаточно развитой конкурентной средой.</w:t>
      </w:r>
      <w:proofErr w:type="gramEnd"/>
      <w:r w:rsidR="00E63671">
        <w:rPr>
          <w:sz w:val="28"/>
          <w:szCs w:val="28"/>
        </w:rPr>
        <w:t xml:space="preserve"> </w:t>
      </w:r>
      <w:r w:rsidRPr="004920D0">
        <w:rPr>
          <w:sz w:val="28"/>
          <w:szCs w:val="28"/>
        </w:rPr>
        <w:t>В целом рынок информационно-коммуникационных услуг и связи в муниципальном образовании сформировался и развивается за счет внедрения новых современных технологий и расширения спектра услуг за счет выхода на рынок операторов сотовой связи</w:t>
      </w:r>
      <w:proofErr w:type="gramStart"/>
      <w:r w:rsidRPr="004920D0">
        <w:rPr>
          <w:sz w:val="28"/>
          <w:szCs w:val="28"/>
        </w:rPr>
        <w:t xml:space="preserve"> :</w:t>
      </w:r>
      <w:proofErr w:type="gramEnd"/>
      <w:r w:rsidRPr="004920D0">
        <w:rPr>
          <w:sz w:val="28"/>
          <w:szCs w:val="28"/>
        </w:rPr>
        <w:t xml:space="preserve"> МТС, МЕГАФОН, БИЛАЙН, ТЕЛЕ</w:t>
      </w:r>
      <w:proofErr w:type="gramStart"/>
      <w:r w:rsidRPr="004920D0">
        <w:rPr>
          <w:sz w:val="28"/>
          <w:szCs w:val="28"/>
        </w:rPr>
        <w:t>2</w:t>
      </w:r>
      <w:proofErr w:type="gramEnd"/>
      <w:r w:rsidRPr="004920D0">
        <w:rPr>
          <w:sz w:val="28"/>
          <w:szCs w:val="28"/>
        </w:rPr>
        <w:t>.. Конкурентная среда обеспечена. Операторы связи имеют собственные Интернет-ресурсы, с помощью которых происходит информирование населения района о деятельности, предоставляемых услугах, тарифной политике. Сведения о работе компаний связи публикуются в СМИ.</w:t>
      </w:r>
    </w:p>
    <w:p w:rsidR="00512026" w:rsidRDefault="001A0289" w:rsidP="00566569">
      <w:pPr>
        <w:spacing w:line="237" w:lineRule="auto"/>
        <w:ind w:firstLine="720"/>
        <w:jc w:val="both"/>
        <w:rPr>
          <w:rFonts w:eastAsia="Times New Roman"/>
          <w:sz w:val="28"/>
          <w:szCs w:val="28"/>
        </w:rPr>
      </w:pPr>
      <w:r>
        <w:rPr>
          <w:rFonts w:eastAsia="Times New Roman"/>
          <w:sz w:val="28"/>
          <w:szCs w:val="28"/>
        </w:rPr>
        <w:t>Привлечение большого числа операторов услуг связи на данный рынок будет способствовать развитию конкуренции в области качества предоставляемых услуг. Реализация мероприятий, направленных на дальнейшее развитие телекоммуникационной инфраструктуры района будет</w:t>
      </w:r>
    </w:p>
    <w:p w:rsidR="00512026" w:rsidRDefault="00512026" w:rsidP="00566569">
      <w:pPr>
        <w:spacing w:line="17" w:lineRule="exact"/>
        <w:jc w:val="both"/>
        <w:rPr>
          <w:rFonts w:eastAsia="Times New Roman"/>
          <w:sz w:val="28"/>
          <w:szCs w:val="28"/>
        </w:rPr>
      </w:pPr>
    </w:p>
    <w:p w:rsidR="00512026" w:rsidRDefault="001A0289" w:rsidP="00566569">
      <w:pPr>
        <w:spacing w:line="237" w:lineRule="auto"/>
        <w:jc w:val="both"/>
        <w:rPr>
          <w:rFonts w:eastAsia="Times New Roman"/>
          <w:sz w:val="28"/>
          <w:szCs w:val="28"/>
        </w:rPr>
      </w:pPr>
      <w:r>
        <w:rPr>
          <w:rFonts w:eastAsia="Times New Roman"/>
          <w:sz w:val="28"/>
          <w:szCs w:val="28"/>
        </w:rPr>
        <w:t>способствовать получению информации из информационно телекоммуникационной сети Интернет, в том числе получению доступа к государственным услугам в электронном виде через единый портал государственных услуг.</w:t>
      </w:r>
    </w:p>
    <w:p w:rsidR="00512026" w:rsidRDefault="00512026" w:rsidP="00566569">
      <w:pPr>
        <w:spacing w:line="200" w:lineRule="exact"/>
        <w:jc w:val="both"/>
        <w:rPr>
          <w:sz w:val="20"/>
          <w:szCs w:val="20"/>
        </w:rPr>
      </w:pPr>
    </w:p>
    <w:p w:rsidR="00512026" w:rsidRDefault="00512026" w:rsidP="00566569">
      <w:pPr>
        <w:spacing w:line="200" w:lineRule="exact"/>
        <w:jc w:val="both"/>
        <w:rPr>
          <w:sz w:val="20"/>
          <w:szCs w:val="20"/>
        </w:rPr>
      </w:pPr>
    </w:p>
    <w:p w:rsidR="00512026" w:rsidRDefault="001A0289" w:rsidP="00566569">
      <w:pPr>
        <w:numPr>
          <w:ilvl w:val="0"/>
          <w:numId w:val="22"/>
        </w:numPr>
        <w:tabs>
          <w:tab w:val="left" w:pos="1460"/>
        </w:tabs>
        <w:ind w:left="1460" w:hanging="490"/>
        <w:jc w:val="both"/>
        <w:rPr>
          <w:rFonts w:eastAsia="Times New Roman"/>
          <w:sz w:val="28"/>
          <w:szCs w:val="28"/>
        </w:rPr>
      </w:pPr>
      <w:r>
        <w:rPr>
          <w:rFonts w:eastAsia="Times New Roman"/>
          <w:sz w:val="28"/>
          <w:szCs w:val="28"/>
          <w:u w:val="single"/>
        </w:rPr>
        <w:t>Рынок услуг социального обслуживания населения</w:t>
      </w:r>
    </w:p>
    <w:p w:rsidR="00512026" w:rsidRDefault="00512026" w:rsidP="00566569">
      <w:pPr>
        <w:spacing w:line="215" w:lineRule="exact"/>
        <w:jc w:val="both"/>
        <w:rPr>
          <w:sz w:val="20"/>
          <w:szCs w:val="20"/>
        </w:rPr>
      </w:pPr>
    </w:p>
    <w:p w:rsidR="00512026" w:rsidRDefault="00512026" w:rsidP="00566569">
      <w:pPr>
        <w:ind w:left="9400"/>
        <w:jc w:val="both"/>
        <w:rPr>
          <w:sz w:val="20"/>
          <w:szCs w:val="20"/>
        </w:rPr>
      </w:pPr>
    </w:p>
    <w:p w:rsidR="002A53F3" w:rsidRDefault="002A53F3" w:rsidP="00566569">
      <w:pPr>
        <w:tabs>
          <w:tab w:val="left" w:pos="1134"/>
        </w:tabs>
        <w:ind w:right="-323" w:firstLine="709"/>
        <w:jc w:val="both"/>
        <w:rPr>
          <w:sz w:val="28"/>
          <w:szCs w:val="28"/>
          <w:lang w:eastAsia="en-US"/>
        </w:rPr>
      </w:pPr>
      <w:r>
        <w:rPr>
          <w:sz w:val="28"/>
          <w:szCs w:val="28"/>
          <w:lang w:eastAsia="en-US"/>
        </w:rPr>
        <w:t>Из проживающих в районе 29653 человек различными мерами социальной поддержки пользуются около 9,7 тыс. человек.</w:t>
      </w:r>
    </w:p>
    <w:p w:rsidR="002A53F3" w:rsidRDefault="002A53F3" w:rsidP="00566569">
      <w:pPr>
        <w:autoSpaceDE w:val="0"/>
        <w:autoSpaceDN w:val="0"/>
        <w:adjustRightInd w:val="0"/>
        <w:ind w:right="-323" w:firstLine="708"/>
        <w:jc w:val="both"/>
        <w:rPr>
          <w:sz w:val="28"/>
          <w:szCs w:val="28"/>
          <w:lang w:eastAsia="en-US"/>
        </w:rPr>
      </w:pPr>
      <w:r>
        <w:rPr>
          <w:sz w:val="28"/>
          <w:szCs w:val="28"/>
          <w:lang w:eastAsia="en-US"/>
        </w:rPr>
        <w:t>Общая сумма расходов на меры социальной поддержки жителей района в 2021 году составила  234,4 млн. рублей.</w:t>
      </w:r>
    </w:p>
    <w:p w:rsidR="002A53F3" w:rsidRDefault="002A53F3" w:rsidP="00566569">
      <w:pPr>
        <w:ind w:right="-323" w:firstLine="709"/>
        <w:jc w:val="both"/>
        <w:rPr>
          <w:sz w:val="28"/>
          <w:szCs w:val="28"/>
          <w:lang w:eastAsia="en-US"/>
        </w:rPr>
      </w:pPr>
      <w:proofErr w:type="gramStart"/>
      <w:r>
        <w:rPr>
          <w:sz w:val="28"/>
          <w:szCs w:val="28"/>
          <w:lang w:eastAsia="en-US"/>
        </w:rPr>
        <w:lastRenderedPageBreak/>
        <w:t>На поддержку материнства и детства из федерального и республиканского бюджетов поступили и в полном объеме выплачены 179,0 млн. рублей.</w:t>
      </w:r>
      <w:proofErr w:type="gramEnd"/>
      <w:r>
        <w:rPr>
          <w:sz w:val="28"/>
          <w:szCs w:val="28"/>
          <w:lang w:eastAsia="en-US"/>
        </w:rPr>
        <w:t xml:space="preserve">  Получателями мер социальной поддержки стали более 3,8 тыс. семей района. </w:t>
      </w:r>
    </w:p>
    <w:p w:rsidR="002A53F3" w:rsidRDefault="002A53F3" w:rsidP="00566569">
      <w:pPr>
        <w:ind w:right="-323" w:firstLine="709"/>
        <w:jc w:val="both"/>
        <w:rPr>
          <w:sz w:val="28"/>
          <w:szCs w:val="28"/>
          <w:lang w:eastAsia="en-US"/>
        </w:rPr>
      </w:pPr>
      <w:r>
        <w:rPr>
          <w:sz w:val="28"/>
          <w:szCs w:val="28"/>
          <w:lang w:eastAsia="en-US"/>
        </w:rPr>
        <w:t xml:space="preserve">175 семей, в которых  родились третий и последующие дети,  получают ежемесячные денежные выплаты. Общая сумма выплат по данному направлению составила более 18,1 млн. рублей. </w:t>
      </w:r>
    </w:p>
    <w:p w:rsidR="002A53F3" w:rsidRDefault="002A53F3" w:rsidP="00566569">
      <w:pPr>
        <w:ind w:right="-323" w:firstLine="709"/>
        <w:jc w:val="both"/>
        <w:rPr>
          <w:sz w:val="28"/>
          <w:szCs w:val="28"/>
          <w:lang w:eastAsia="en-US"/>
        </w:rPr>
      </w:pPr>
      <w:r>
        <w:rPr>
          <w:sz w:val="28"/>
          <w:szCs w:val="28"/>
          <w:lang w:eastAsia="en-US"/>
        </w:rPr>
        <w:t>Ежемесячную выплату при рождении первого ребенка получают 214 семей, сумма выплат составила более 29,0 млн. рублей.</w:t>
      </w:r>
    </w:p>
    <w:p w:rsidR="002A53F3" w:rsidRDefault="002A53F3" w:rsidP="00566569">
      <w:pPr>
        <w:ind w:right="-323" w:firstLine="708"/>
        <w:jc w:val="both"/>
        <w:rPr>
          <w:sz w:val="28"/>
          <w:szCs w:val="28"/>
          <w:lang w:eastAsia="en-US"/>
        </w:rPr>
      </w:pPr>
      <w:r>
        <w:rPr>
          <w:sz w:val="28"/>
          <w:szCs w:val="28"/>
          <w:lang w:eastAsia="en-US"/>
        </w:rPr>
        <w:t>70 многодетных матерей за отчетный период получили единовременную выплату многодетной семье (региональный материнский капитал) на общую сумму 3,5 млн. рублей.</w:t>
      </w:r>
    </w:p>
    <w:p w:rsidR="002A53F3" w:rsidRDefault="002A53F3" w:rsidP="00566569">
      <w:pPr>
        <w:ind w:right="-323" w:firstLine="700"/>
        <w:jc w:val="both"/>
        <w:rPr>
          <w:sz w:val="28"/>
          <w:szCs w:val="28"/>
          <w:lang w:eastAsia="en-US"/>
        </w:rPr>
      </w:pPr>
      <w:r>
        <w:rPr>
          <w:sz w:val="28"/>
          <w:szCs w:val="28"/>
          <w:lang w:eastAsia="en-US"/>
        </w:rPr>
        <w:t>С 1 января 2020 года введена новая мера социальной поддержки малоимущих семей с детьми: ежемесячная денежная выплата на детей в возрасте от 3 до 7 лет включительно. В течение 2021 года получателями данного пособия стали 1 226 чел. на 3 065 ребенка. Общая сумма выплат  составила более 117,0 млн. рублей.</w:t>
      </w:r>
    </w:p>
    <w:p w:rsidR="002A53F3" w:rsidRDefault="002A53F3" w:rsidP="00566569">
      <w:pPr>
        <w:ind w:firstLine="567"/>
        <w:jc w:val="both"/>
        <w:rPr>
          <w:rFonts w:eastAsia="Times New Roman"/>
          <w:sz w:val="28"/>
        </w:rPr>
      </w:pPr>
      <w:r>
        <w:rPr>
          <w:rFonts w:eastAsia="Times New Roman"/>
          <w:sz w:val="28"/>
        </w:rPr>
        <w:t xml:space="preserve">Традиционно, в </w:t>
      </w:r>
      <w:r>
        <w:rPr>
          <w:sz w:val="28"/>
          <w:szCs w:val="28"/>
          <w:lang w:eastAsia="en-US"/>
        </w:rPr>
        <w:t xml:space="preserve">преддверии Нового года, </w:t>
      </w:r>
      <w:r>
        <w:rPr>
          <w:rFonts w:eastAsia="Times New Roman"/>
          <w:sz w:val="28"/>
        </w:rPr>
        <w:t xml:space="preserve">работники бюджетной сферы, а также предприниматели района вручают  игрушки и сладкие подарки детям из многодетных малообеспеченных семей, детям-сиротам, детям </w:t>
      </w:r>
      <w:r>
        <w:rPr>
          <w:sz w:val="28"/>
          <w:szCs w:val="28"/>
          <w:lang w:eastAsia="en-US"/>
        </w:rPr>
        <w:t>с ограниченными возможностями здоровья.</w:t>
      </w:r>
      <w:r>
        <w:rPr>
          <w:rFonts w:eastAsia="Times New Roman"/>
          <w:sz w:val="28"/>
        </w:rPr>
        <w:t xml:space="preserve">  В 2021 году было охвачено 1032 ребенка.   </w:t>
      </w:r>
    </w:p>
    <w:p w:rsidR="002A53F3" w:rsidRDefault="002A53F3" w:rsidP="00566569">
      <w:pPr>
        <w:pStyle w:val="a4"/>
        <w:ind w:left="0" w:firstLine="567"/>
        <w:jc w:val="both"/>
        <w:rPr>
          <w:rFonts w:eastAsiaTheme="minorEastAsia"/>
          <w:sz w:val="28"/>
          <w:szCs w:val="28"/>
        </w:rPr>
      </w:pPr>
      <w:r>
        <w:rPr>
          <w:sz w:val="28"/>
          <w:szCs w:val="28"/>
        </w:rPr>
        <w:t xml:space="preserve">В республиканской елке желаний участвовали 5 детей с ограниченными возможностями из нашего района, которые получили памятные подарки. </w:t>
      </w:r>
    </w:p>
    <w:p w:rsidR="002A53F3" w:rsidRDefault="002A53F3" w:rsidP="00566569">
      <w:pPr>
        <w:ind w:right="-323" w:firstLine="567"/>
        <w:jc w:val="both"/>
        <w:rPr>
          <w:sz w:val="28"/>
          <w:szCs w:val="28"/>
          <w:lang w:eastAsia="en-US"/>
        </w:rPr>
      </w:pPr>
      <w:r>
        <w:rPr>
          <w:sz w:val="28"/>
          <w:szCs w:val="28"/>
          <w:lang w:eastAsia="en-US"/>
        </w:rPr>
        <w:t xml:space="preserve">Адресную социальную помощь получили 549 малообеспеченных семей, попавших в трудную жизненную ситуацию, на общую сумму 2,1 млн. руб.  Социальная помощь в форме социального контракта предоставлена 87 семьям на общую сумму 8,3 млн. рублей. </w:t>
      </w:r>
    </w:p>
    <w:p w:rsidR="002A53F3" w:rsidRDefault="002A53F3" w:rsidP="00566569">
      <w:pPr>
        <w:ind w:right="-323" w:firstLine="567"/>
        <w:jc w:val="both"/>
        <w:rPr>
          <w:sz w:val="28"/>
          <w:szCs w:val="28"/>
          <w:lang w:eastAsia="en-US"/>
        </w:rPr>
      </w:pPr>
      <w:r>
        <w:rPr>
          <w:sz w:val="28"/>
          <w:szCs w:val="28"/>
          <w:lang w:eastAsia="en-US"/>
        </w:rPr>
        <w:t>В период пандемии в 2021 году единовременную денежную выплату гражданам старше 60 лет, прошедшим вакцинацию от COVID-19, получили 1316 человек  размере 500 рублей на общую сумму 667,5 тыс. рублей.</w:t>
      </w:r>
    </w:p>
    <w:p w:rsidR="002A53F3" w:rsidRDefault="002A53F3" w:rsidP="00566569">
      <w:pPr>
        <w:ind w:right="-323" w:firstLine="567"/>
        <w:jc w:val="both"/>
        <w:rPr>
          <w:sz w:val="28"/>
          <w:szCs w:val="28"/>
          <w:lang w:eastAsia="en-US"/>
        </w:rPr>
      </w:pPr>
      <w:r>
        <w:rPr>
          <w:sz w:val="28"/>
          <w:szCs w:val="28"/>
          <w:lang w:eastAsia="en-US"/>
        </w:rPr>
        <w:t xml:space="preserve">В рамках национального проекта «Демография» 25 семей с детьми заключили социальный контракт на развитие личного подсобного хозяйства на общую сумму 250,0 тыс. рублей. По завершению контрактов  доходы семей увеличились более чем в 1,5 раза. </w:t>
      </w:r>
    </w:p>
    <w:p w:rsidR="002A53F3" w:rsidRDefault="002A53F3" w:rsidP="00566569">
      <w:pPr>
        <w:ind w:right="-323" w:firstLine="708"/>
        <w:jc w:val="both"/>
        <w:rPr>
          <w:sz w:val="28"/>
          <w:szCs w:val="28"/>
          <w:lang w:eastAsia="en-US"/>
        </w:rPr>
      </w:pPr>
      <w:r>
        <w:rPr>
          <w:sz w:val="28"/>
          <w:szCs w:val="28"/>
          <w:lang w:eastAsia="en-US"/>
        </w:rPr>
        <w:t>Около 1343 тысяч жителей получили помощь в виде денежных  компенсаций по оплате расходов за жилое помещение и коммунальные услуги на общую сумму 7,7 млн. руб.</w:t>
      </w:r>
    </w:p>
    <w:p w:rsidR="00512026" w:rsidRDefault="00512026" w:rsidP="00566569">
      <w:pPr>
        <w:spacing w:line="200" w:lineRule="exact"/>
        <w:jc w:val="both"/>
        <w:rPr>
          <w:sz w:val="20"/>
          <w:szCs w:val="20"/>
        </w:rPr>
      </w:pPr>
    </w:p>
    <w:p w:rsidR="00512026" w:rsidRDefault="00512026" w:rsidP="00566569">
      <w:pPr>
        <w:spacing w:line="329" w:lineRule="exact"/>
        <w:jc w:val="both"/>
        <w:rPr>
          <w:sz w:val="20"/>
          <w:szCs w:val="20"/>
        </w:rPr>
      </w:pPr>
    </w:p>
    <w:p w:rsidR="00512026" w:rsidRPr="003A4258" w:rsidRDefault="003A4258" w:rsidP="00566569">
      <w:pPr>
        <w:pStyle w:val="a4"/>
        <w:tabs>
          <w:tab w:val="left" w:pos="1260"/>
        </w:tabs>
        <w:jc w:val="both"/>
        <w:rPr>
          <w:b/>
          <w:bCs/>
          <w:sz w:val="32"/>
          <w:szCs w:val="32"/>
        </w:rPr>
      </w:pPr>
      <w:r>
        <w:rPr>
          <w:b/>
          <w:bCs/>
          <w:sz w:val="32"/>
          <w:szCs w:val="32"/>
        </w:rPr>
        <w:t xml:space="preserve">1.2.2 </w:t>
      </w:r>
      <w:r w:rsidR="001A0289" w:rsidRPr="003A4258">
        <w:rPr>
          <w:b/>
          <w:bCs/>
          <w:sz w:val="32"/>
          <w:szCs w:val="32"/>
        </w:rPr>
        <w:t>Анализ состояния конкурентной среды на приоритетных рынках</w:t>
      </w:r>
    </w:p>
    <w:p w:rsidR="00512026" w:rsidRDefault="00512026" w:rsidP="00566569">
      <w:pPr>
        <w:spacing w:line="210" w:lineRule="exact"/>
        <w:jc w:val="both"/>
        <w:rPr>
          <w:sz w:val="20"/>
          <w:szCs w:val="20"/>
        </w:rPr>
      </w:pPr>
    </w:p>
    <w:p w:rsidR="00512026" w:rsidRDefault="001A0289" w:rsidP="00566569">
      <w:pPr>
        <w:spacing w:line="234" w:lineRule="auto"/>
        <w:ind w:left="260" w:firstLine="708"/>
        <w:jc w:val="both"/>
        <w:rPr>
          <w:sz w:val="20"/>
          <w:szCs w:val="20"/>
        </w:rPr>
      </w:pPr>
      <w:r>
        <w:rPr>
          <w:rFonts w:eastAsia="Times New Roman"/>
          <w:sz w:val="28"/>
          <w:szCs w:val="28"/>
          <w:u w:val="single"/>
        </w:rPr>
        <w:t>Рынок производства и переработки сельскохозяйственной</w:t>
      </w:r>
      <w:r>
        <w:rPr>
          <w:rFonts w:eastAsia="Times New Roman"/>
          <w:sz w:val="28"/>
          <w:szCs w:val="28"/>
        </w:rPr>
        <w:t xml:space="preserve"> </w:t>
      </w:r>
      <w:r>
        <w:rPr>
          <w:rFonts w:eastAsia="Times New Roman"/>
          <w:sz w:val="28"/>
          <w:szCs w:val="28"/>
          <w:u w:val="single"/>
        </w:rPr>
        <w:t>продукции, сырья и продовольствия</w:t>
      </w:r>
    </w:p>
    <w:p w:rsidR="00512026" w:rsidRDefault="00512026" w:rsidP="00566569">
      <w:pPr>
        <w:spacing w:line="200" w:lineRule="exact"/>
        <w:jc w:val="both"/>
        <w:rPr>
          <w:sz w:val="20"/>
          <w:szCs w:val="20"/>
        </w:rPr>
      </w:pPr>
    </w:p>
    <w:p w:rsidR="00406C9B" w:rsidRPr="00175E23" w:rsidRDefault="00406C9B" w:rsidP="00566569">
      <w:pPr>
        <w:widowControl w:val="0"/>
        <w:autoSpaceDE w:val="0"/>
        <w:autoSpaceDN w:val="0"/>
        <w:adjustRightInd w:val="0"/>
        <w:jc w:val="both"/>
        <w:rPr>
          <w:bCs/>
          <w:sz w:val="30"/>
          <w:szCs w:val="30"/>
          <w:shd w:val="clear" w:color="auto" w:fill="FFFFFF"/>
        </w:rPr>
      </w:pPr>
      <w:r w:rsidRPr="00175E23">
        <w:rPr>
          <w:bCs/>
          <w:sz w:val="30"/>
          <w:szCs w:val="30"/>
          <w:shd w:val="clear" w:color="auto" w:fill="FFFFFF"/>
        </w:rPr>
        <w:t>Важным звеном экономики нашего района является сельское хозяйство.</w:t>
      </w:r>
    </w:p>
    <w:p w:rsidR="00406C9B" w:rsidRPr="00175E23" w:rsidRDefault="00566569" w:rsidP="00566569">
      <w:pPr>
        <w:pStyle w:val="af"/>
        <w:tabs>
          <w:tab w:val="left" w:pos="0"/>
        </w:tabs>
        <w:spacing w:before="0" w:beforeAutospacing="0" w:after="0" w:afterAutospacing="0"/>
        <w:rPr>
          <w:rFonts w:ascii="Times New Roman" w:hAnsi="Times New Roman"/>
          <w:sz w:val="30"/>
          <w:szCs w:val="30"/>
          <w:lang w:val="ru-RU"/>
        </w:rPr>
      </w:pPr>
      <w:r>
        <w:rPr>
          <w:rFonts w:ascii="Times New Roman" w:hAnsi="Times New Roman"/>
          <w:sz w:val="30"/>
          <w:szCs w:val="30"/>
          <w:lang w:val="ru-RU"/>
        </w:rPr>
        <w:lastRenderedPageBreak/>
        <w:tab/>
      </w:r>
      <w:r w:rsidR="00406C9B" w:rsidRPr="00175E23">
        <w:rPr>
          <w:rFonts w:ascii="Times New Roman" w:hAnsi="Times New Roman"/>
          <w:sz w:val="30"/>
          <w:szCs w:val="30"/>
          <w:lang w:val="ru-RU"/>
        </w:rPr>
        <w:t>Благодаря современным технологиям,  высокопроизводительной технике, возделыванию высокоурожайных сортов и гибридов наши хлеборобы на протяжении последних лет добиваются хороших урожаев.</w:t>
      </w:r>
    </w:p>
    <w:p w:rsidR="00406C9B" w:rsidRPr="00175E23" w:rsidRDefault="00566569" w:rsidP="00566569">
      <w:pPr>
        <w:pStyle w:val="af"/>
        <w:tabs>
          <w:tab w:val="left" w:pos="0"/>
        </w:tabs>
        <w:spacing w:before="0" w:beforeAutospacing="0" w:after="0" w:afterAutospacing="0"/>
        <w:rPr>
          <w:rFonts w:ascii="Times New Roman" w:hAnsi="Times New Roman"/>
          <w:sz w:val="30"/>
          <w:szCs w:val="30"/>
          <w:lang w:val="ru-RU"/>
        </w:rPr>
      </w:pPr>
      <w:r>
        <w:rPr>
          <w:rFonts w:ascii="Times New Roman" w:hAnsi="Times New Roman"/>
          <w:sz w:val="30"/>
          <w:szCs w:val="30"/>
          <w:lang w:val="ru-RU"/>
        </w:rPr>
        <w:tab/>
      </w:r>
      <w:r w:rsidR="00406C9B" w:rsidRPr="00175E23">
        <w:rPr>
          <w:rFonts w:ascii="Times New Roman" w:hAnsi="Times New Roman"/>
          <w:sz w:val="30"/>
          <w:szCs w:val="30"/>
          <w:lang w:val="ru-RU"/>
        </w:rPr>
        <w:t>Наш район по праву входит в число лидеров сельскохозяйственного производства в республике.</w:t>
      </w:r>
    </w:p>
    <w:p w:rsidR="00406C9B" w:rsidRPr="00175E23" w:rsidRDefault="00406C9B" w:rsidP="00566569">
      <w:pPr>
        <w:pStyle w:val="a8"/>
        <w:spacing w:before="0" w:beforeAutospacing="0" w:after="0" w:afterAutospacing="0"/>
        <w:ind w:firstLine="720"/>
        <w:contextualSpacing/>
        <w:jc w:val="both"/>
        <w:rPr>
          <w:sz w:val="30"/>
          <w:szCs w:val="30"/>
        </w:rPr>
      </w:pPr>
      <w:r w:rsidRPr="00175E23">
        <w:rPr>
          <w:sz w:val="30"/>
          <w:szCs w:val="30"/>
        </w:rPr>
        <w:t>По состоянию на начало текущего года в районе  находится  в обороте 45684 га земель сельскохозяйственного назначения, из них – 35118 га пашни, 33,3 га многолетних насаждений, 9 840 га пастбищ.</w:t>
      </w:r>
    </w:p>
    <w:p w:rsidR="00406C9B" w:rsidRPr="00175E23" w:rsidRDefault="00406C9B" w:rsidP="00566569">
      <w:pPr>
        <w:pStyle w:val="af"/>
        <w:spacing w:before="0" w:beforeAutospacing="0" w:after="0" w:afterAutospacing="0"/>
        <w:ind w:firstLine="720"/>
        <w:rPr>
          <w:rFonts w:ascii="Times New Roman" w:hAnsi="Times New Roman"/>
          <w:sz w:val="30"/>
          <w:szCs w:val="30"/>
          <w:lang w:val="ru-RU"/>
        </w:rPr>
      </w:pPr>
      <w:r w:rsidRPr="00175E23">
        <w:rPr>
          <w:rFonts w:ascii="Times New Roman" w:hAnsi="Times New Roman"/>
          <w:sz w:val="30"/>
          <w:szCs w:val="30"/>
          <w:lang w:val="ru-RU"/>
        </w:rPr>
        <w:t>По итогам года валовый сбор</w:t>
      </w:r>
      <w:r w:rsidRPr="00175E23">
        <w:rPr>
          <w:rFonts w:ascii="Times New Roman" w:hAnsi="Times New Roman"/>
          <w:sz w:val="30"/>
          <w:szCs w:val="30"/>
          <w:lang w:val="ru-RU" w:eastAsia="ru-RU"/>
        </w:rPr>
        <w:t xml:space="preserve"> зерна </w:t>
      </w:r>
      <w:r w:rsidRPr="00175E23">
        <w:rPr>
          <w:rFonts w:ascii="Times New Roman" w:hAnsi="Times New Roman"/>
          <w:sz w:val="30"/>
          <w:szCs w:val="30"/>
          <w:lang w:val="ru-RU"/>
        </w:rPr>
        <w:t>составил 89186 тонн  при урожайности 53,6 ц/га.</w:t>
      </w:r>
    </w:p>
    <w:p w:rsidR="00406C9B" w:rsidRPr="00175E23" w:rsidRDefault="00406C9B" w:rsidP="00566569">
      <w:pPr>
        <w:pStyle w:val="a8"/>
        <w:spacing w:before="0" w:beforeAutospacing="0" w:after="0" w:afterAutospacing="0"/>
        <w:contextualSpacing/>
        <w:jc w:val="both"/>
        <w:rPr>
          <w:sz w:val="30"/>
          <w:szCs w:val="30"/>
        </w:rPr>
      </w:pPr>
      <w:r w:rsidRPr="00175E23">
        <w:rPr>
          <w:sz w:val="30"/>
          <w:szCs w:val="30"/>
        </w:rPr>
        <w:t>Посевные площади под урожай 2022 года составили 18282 га.</w:t>
      </w:r>
    </w:p>
    <w:p w:rsidR="00406C9B" w:rsidRPr="00175E23" w:rsidRDefault="00406C9B" w:rsidP="00566569">
      <w:pPr>
        <w:ind w:firstLine="720"/>
        <w:jc w:val="both"/>
        <w:rPr>
          <w:sz w:val="30"/>
          <w:szCs w:val="30"/>
        </w:rPr>
      </w:pPr>
      <w:r w:rsidRPr="00175E23">
        <w:rPr>
          <w:sz w:val="30"/>
          <w:szCs w:val="30"/>
        </w:rPr>
        <w:t>За последние несколько лет в нашем районе наметилась тенденция возрождения садов. В этом направлении в районе работает 5 хозяйств.</w:t>
      </w:r>
    </w:p>
    <w:p w:rsidR="00406C9B" w:rsidRPr="00175E23" w:rsidRDefault="00406C9B" w:rsidP="00566569">
      <w:pPr>
        <w:pStyle w:val="aa"/>
        <w:ind w:firstLine="720"/>
        <w:jc w:val="both"/>
        <w:rPr>
          <w:sz w:val="30"/>
          <w:szCs w:val="30"/>
        </w:rPr>
      </w:pPr>
      <w:r w:rsidRPr="00175E23">
        <w:rPr>
          <w:sz w:val="30"/>
          <w:szCs w:val="30"/>
        </w:rPr>
        <w:t xml:space="preserve">Весной 2021 года предприятием ООО «Грин Агро Адыгея» был заложен яблоневый сад с площадью закладки 2,5 га. </w:t>
      </w:r>
    </w:p>
    <w:p w:rsidR="00406C9B" w:rsidRPr="00175E23" w:rsidRDefault="00406C9B" w:rsidP="00566569">
      <w:pPr>
        <w:pStyle w:val="aa"/>
        <w:ind w:firstLine="720"/>
        <w:jc w:val="both"/>
        <w:rPr>
          <w:sz w:val="30"/>
          <w:szCs w:val="30"/>
        </w:rPr>
      </w:pPr>
      <w:r w:rsidRPr="00175E23">
        <w:rPr>
          <w:sz w:val="30"/>
          <w:szCs w:val="30"/>
        </w:rPr>
        <w:t xml:space="preserve">Всего в районе заложено 115,9 га многолетних насаждений. </w:t>
      </w:r>
    </w:p>
    <w:p w:rsidR="00406C9B" w:rsidRPr="00175E23" w:rsidRDefault="00406C9B" w:rsidP="00566569">
      <w:pPr>
        <w:ind w:firstLine="720"/>
        <w:jc w:val="both"/>
        <w:rPr>
          <w:sz w:val="30"/>
          <w:szCs w:val="30"/>
        </w:rPr>
      </w:pPr>
      <w:r w:rsidRPr="00175E23">
        <w:rPr>
          <w:sz w:val="30"/>
          <w:szCs w:val="30"/>
        </w:rPr>
        <w:t xml:space="preserve">В последние годы повысилось внимание государства к развитию малых форм хозяйствования,  действуют программы поддержки: </w:t>
      </w:r>
      <w:proofErr w:type="spellStart"/>
      <w:r w:rsidRPr="00175E23">
        <w:rPr>
          <w:sz w:val="30"/>
          <w:szCs w:val="30"/>
        </w:rPr>
        <w:t>Агростартап</w:t>
      </w:r>
      <w:proofErr w:type="spellEnd"/>
      <w:r w:rsidRPr="00175E23">
        <w:rPr>
          <w:sz w:val="30"/>
          <w:szCs w:val="30"/>
        </w:rPr>
        <w:t xml:space="preserve">, семейные животноводческие фермы. </w:t>
      </w:r>
    </w:p>
    <w:p w:rsidR="00406C9B" w:rsidRPr="00175E23" w:rsidRDefault="00406C9B" w:rsidP="00566569">
      <w:pPr>
        <w:ind w:firstLine="720"/>
        <w:jc w:val="both"/>
        <w:rPr>
          <w:sz w:val="30"/>
          <w:szCs w:val="30"/>
        </w:rPr>
      </w:pPr>
      <w:r w:rsidRPr="00175E23">
        <w:rPr>
          <w:sz w:val="30"/>
          <w:szCs w:val="30"/>
        </w:rPr>
        <w:t>Благодаря участию в этих программах в минувшем году гранты получили 10 крестьянских (фермерских) хозяйств  на общую сумму 31,4 млн. рублей.</w:t>
      </w:r>
    </w:p>
    <w:p w:rsidR="00406C9B" w:rsidRPr="00175E23" w:rsidRDefault="00406C9B" w:rsidP="00566569">
      <w:pPr>
        <w:ind w:firstLine="720"/>
        <w:jc w:val="both"/>
        <w:rPr>
          <w:sz w:val="30"/>
          <w:szCs w:val="30"/>
        </w:rPr>
      </w:pPr>
      <w:r w:rsidRPr="00175E23">
        <w:rPr>
          <w:sz w:val="30"/>
          <w:szCs w:val="30"/>
        </w:rPr>
        <w:t xml:space="preserve">За период с 2012 по 2021 год в </w:t>
      </w:r>
      <w:proofErr w:type="spellStart"/>
      <w:r w:rsidRPr="00175E23">
        <w:rPr>
          <w:sz w:val="30"/>
          <w:szCs w:val="30"/>
        </w:rPr>
        <w:t>Кошехабльском</w:t>
      </w:r>
      <w:proofErr w:type="spellEnd"/>
      <w:r w:rsidRPr="00175E23">
        <w:rPr>
          <w:sz w:val="30"/>
          <w:szCs w:val="30"/>
        </w:rPr>
        <w:t xml:space="preserve"> районе за счет участия в программных мероприятий 96 крестьянско-фермерских хозяйств получили господдержку на общую сумму 222,9 млн. рублей, из них 42 хозяйства направили деньги на  отрасль растениеводства, 20 хозяйств – на развитие животноводства, создано 90 рабочих мест.</w:t>
      </w:r>
    </w:p>
    <w:p w:rsidR="00406C9B" w:rsidRPr="00175E23" w:rsidRDefault="00406C9B" w:rsidP="00566569">
      <w:pPr>
        <w:ind w:firstLine="720"/>
        <w:jc w:val="both"/>
        <w:rPr>
          <w:sz w:val="30"/>
          <w:szCs w:val="30"/>
        </w:rPr>
      </w:pPr>
      <w:r w:rsidRPr="00175E23">
        <w:rPr>
          <w:sz w:val="30"/>
          <w:szCs w:val="30"/>
        </w:rPr>
        <w:t xml:space="preserve"> 15 хозяйств получили средства в виде грантов на развитие семейных животноводческих ферм, закуплено 467 голов КРС, 180 голов овец.</w:t>
      </w:r>
    </w:p>
    <w:p w:rsidR="00406C9B" w:rsidRPr="00175E23" w:rsidRDefault="00406C9B" w:rsidP="00566569">
      <w:pPr>
        <w:ind w:firstLine="720"/>
        <w:jc w:val="both"/>
        <w:rPr>
          <w:sz w:val="30"/>
          <w:szCs w:val="30"/>
        </w:rPr>
      </w:pPr>
      <w:r w:rsidRPr="00175E23">
        <w:rPr>
          <w:sz w:val="30"/>
          <w:szCs w:val="30"/>
        </w:rPr>
        <w:t xml:space="preserve">Финансовая поддержка со стороны государства стала главным фактором обновления </w:t>
      </w:r>
      <w:proofErr w:type="spellStart"/>
      <w:r w:rsidRPr="00175E23">
        <w:rPr>
          <w:sz w:val="30"/>
          <w:szCs w:val="30"/>
        </w:rPr>
        <w:t>комбайно</w:t>
      </w:r>
      <w:proofErr w:type="spellEnd"/>
      <w:r w:rsidRPr="00175E23">
        <w:rPr>
          <w:sz w:val="30"/>
          <w:szCs w:val="30"/>
        </w:rPr>
        <w:t>-тракторного парка наших фермеров: приобретено 59 тракторов, 1656 единиц прицепного и навесного инвентаря.</w:t>
      </w:r>
    </w:p>
    <w:p w:rsidR="00406C9B" w:rsidRPr="00175E23" w:rsidRDefault="00406C9B" w:rsidP="00566569">
      <w:pPr>
        <w:contextualSpacing/>
        <w:jc w:val="both"/>
        <w:rPr>
          <w:rFonts w:eastAsia="Times New Roman"/>
          <w:sz w:val="30"/>
          <w:szCs w:val="30"/>
        </w:rPr>
      </w:pPr>
      <w:r w:rsidRPr="00175E23">
        <w:rPr>
          <w:rFonts w:eastAsia="Times New Roman"/>
          <w:sz w:val="30"/>
          <w:szCs w:val="30"/>
        </w:rPr>
        <w:t>Жи</w:t>
      </w:r>
      <w:r w:rsidRPr="00175E23">
        <w:rPr>
          <w:sz w:val="30"/>
          <w:szCs w:val="30"/>
          <w:shd w:val="clear" w:color="auto" w:fill="FFFFFF"/>
        </w:rPr>
        <w:t>вотноводы района сохранили положительную динамику по производству мяса, молока и яиц.</w:t>
      </w:r>
    </w:p>
    <w:p w:rsidR="00406C9B" w:rsidRPr="00175E23" w:rsidRDefault="00406C9B" w:rsidP="00566569">
      <w:pPr>
        <w:ind w:firstLine="720"/>
        <w:contextualSpacing/>
        <w:jc w:val="both"/>
        <w:rPr>
          <w:rFonts w:eastAsia="Times New Roman"/>
          <w:sz w:val="30"/>
          <w:szCs w:val="30"/>
        </w:rPr>
      </w:pPr>
      <w:r w:rsidRPr="00175E23">
        <w:rPr>
          <w:rFonts w:eastAsia="Times New Roman"/>
          <w:sz w:val="30"/>
          <w:szCs w:val="30"/>
        </w:rPr>
        <w:t xml:space="preserve">Поголовье КРС во всех категориях хозяйств на 1 января 2022 года составило  9 657 гол, при этом коров – 5 143 гол,  поголовье свиней – 1012 гол. </w:t>
      </w:r>
    </w:p>
    <w:p w:rsidR="00406C9B" w:rsidRPr="00175E23" w:rsidRDefault="00406C9B" w:rsidP="00566569">
      <w:pPr>
        <w:ind w:firstLine="720"/>
        <w:contextualSpacing/>
        <w:jc w:val="both"/>
        <w:rPr>
          <w:rFonts w:eastAsia="Times New Roman"/>
          <w:sz w:val="30"/>
          <w:szCs w:val="30"/>
        </w:rPr>
      </w:pPr>
      <w:r w:rsidRPr="00175E23">
        <w:rPr>
          <w:rFonts w:eastAsia="Times New Roman"/>
          <w:sz w:val="30"/>
          <w:szCs w:val="30"/>
        </w:rPr>
        <w:t>Поголовье овец и коз в количестве 24803 голов является самым крупным в республике Адыгея.</w:t>
      </w:r>
    </w:p>
    <w:p w:rsidR="00406C9B" w:rsidRPr="00175E23" w:rsidRDefault="00406C9B" w:rsidP="00566569">
      <w:pPr>
        <w:ind w:firstLine="720"/>
        <w:jc w:val="both"/>
        <w:rPr>
          <w:rFonts w:eastAsia="Times New Roman"/>
          <w:sz w:val="30"/>
          <w:szCs w:val="30"/>
        </w:rPr>
      </w:pPr>
      <w:r w:rsidRPr="00175E23">
        <w:rPr>
          <w:rFonts w:eastAsia="Times New Roman"/>
          <w:sz w:val="30"/>
          <w:szCs w:val="30"/>
        </w:rPr>
        <w:lastRenderedPageBreak/>
        <w:t xml:space="preserve">Производство мяса (скот и птица на убой в живом весе) по итогам года достигло 4 500 тонн. </w:t>
      </w:r>
    </w:p>
    <w:p w:rsidR="00406C9B" w:rsidRPr="00175E23" w:rsidRDefault="00406C9B" w:rsidP="00566569">
      <w:pPr>
        <w:ind w:firstLine="720"/>
        <w:jc w:val="both"/>
        <w:rPr>
          <w:sz w:val="30"/>
          <w:szCs w:val="30"/>
        </w:rPr>
      </w:pPr>
      <w:r w:rsidRPr="00175E23">
        <w:rPr>
          <w:rFonts w:eastAsia="Times New Roman"/>
          <w:sz w:val="30"/>
          <w:szCs w:val="30"/>
        </w:rPr>
        <w:t xml:space="preserve">Валовой надой молока на 1 января 2022 года  составил  26500 тонн. </w:t>
      </w:r>
    </w:p>
    <w:p w:rsidR="00406C9B" w:rsidRPr="00175E23" w:rsidRDefault="00406C9B" w:rsidP="00566569">
      <w:pPr>
        <w:ind w:firstLine="720"/>
        <w:jc w:val="both"/>
        <w:rPr>
          <w:sz w:val="30"/>
          <w:szCs w:val="30"/>
        </w:rPr>
      </w:pPr>
      <w:bookmarkStart w:id="0" w:name="_GoBack"/>
      <w:bookmarkEnd w:id="0"/>
      <w:r w:rsidRPr="00175E23">
        <w:rPr>
          <w:sz w:val="30"/>
          <w:szCs w:val="30"/>
        </w:rPr>
        <w:t xml:space="preserve">Объем финансирования по всем видам субсидирования в </w:t>
      </w:r>
      <w:proofErr w:type="spellStart"/>
      <w:r w:rsidRPr="00175E23">
        <w:rPr>
          <w:sz w:val="30"/>
          <w:szCs w:val="30"/>
        </w:rPr>
        <w:t>Кошехабльском</w:t>
      </w:r>
      <w:proofErr w:type="spellEnd"/>
      <w:r w:rsidRPr="00175E23">
        <w:rPr>
          <w:sz w:val="30"/>
          <w:szCs w:val="30"/>
        </w:rPr>
        <w:t xml:space="preserve"> районе за  2021 год составил 59,3 млн. рублей,  что является немаловажным подспорьем для 58 фермерских хозяйств, которые воспользовались субсидиями. </w:t>
      </w:r>
    </w:p>
    <w:p w:rsidR="00406C9B" w:rsidRPr="00175E23" w:rsidRDefault="00406C9B" w:rsidP="00566569">
      <w:pPr>
        <w:shd w:val="clear" w:color="auto" w:fill="FFFFFF"/>
        <w:ind w:firstLine="720"/>
        <w:jc w:val="both"/>
        <w:rPr>
          <w:rFonts w:eastAsia="Times New Roman"/>
          <w:color w:val="000000"/>
          <w:sz w:val="30"/>
          <w:szCs w:val="30"/>
        </w:rPr>
      </w:pPr>
      <w:r w:rsidRPr="00175E23">
        <w:rPr>
          <w:rFonts w:eastAsia="Times New Roman"/>
          <w:color w:val="000000"/>
          <w:sz w:val="30"/>
          <w:szCs w:val="30"/>
        </w:rPr>
        <w:t>Увеличение поголовья скота и расширение производственной базы этих хозяйств позволит в дальнейшем повысить объёмы производства молока и мяса, количество рабочих мест и уровень налоговых отчислений.</w:t>
      </w:r>
    </w:p>
    <w:p w:rsidR="00512026" w:rsidRDefault="00512026" w:rsidP="00566569">
      <w:pPr>
        <w:spacing w:line="328" w:lineRule="exact"/>
        <w:jc w:val="both"/>
        <w:rPr>
          <w:sz w:val="20"/>
          <w:szCs w:val="20"/>
        </w:rPr>
      </w:pPr>
    </w:p>
    <w:p w:rsidR="00512026" w:rsidRDefault="001A0289" w:rsidP="00566569">
      <w:pPr>
        <w:tabs>
          <w:tab w:val="left" w:pos="1680"/>
        </w:tabs>
        <w:ind w:left="980"/>
        <w:jc w:val="both"/>
        <w:rPr>
          <w:sz w:val="20"/>
          <w:szCs w:val="20"/>
        </w:rPr>
      </w:pPr>
      <w:r>
        <w:rPr>
          <w:rFonts w:eastAsia="Times New Roman"/>
          <w:sz w:val="28"/>
          <w:szCs w:val="28"/>
          <w:u w:val="single"/>
        </w:rPr>
        <w:t>Рынок туристических услуг</w:t>
      </w:r>
    </w:p>
    <w:p w:rsidR="00512026" w:rsidRDefault="00512026" w:rsidP="00566569">
      <w:pPr>
        <w:spacing w:line="335" w:lineRule="exact"/>
        <w:jc w:val="both"/>
        <w:rPr>
          <w:sz w:val="20"/>
          <w:szCs w:val="20"/>
        </w:rPr>
      </w:pPr>
    </w:p>
    <w:p w:rsidR="00512026" w:rsidRDefault="00512026" w:rsidP="00566569">
      <w:pPr>
        <w:spacing w:line="16" w:lineRule="exact"/>
        <w:jc w:val="both"/>
        <w:rPr>
          <w:sz w:val="20"/>
          <w:szCs w:val="20"/>
        </w:rPr>
      </w:pPr>
    </w:p>
    <w:p w:rsidR="004920D0" w:rsidRPr="004920D0" w:rsidRDefault="004920D0" w:rsidP="00566569">
      <w:pPr>
        <w:jc w:val="both"/>
        <w:rPr>
          <w:sz w:val="28"/>
          <w:szCs w:val="28"/>
        </w:rPr>
      </w:pPr>
      <w:r>
        <w:rPr>
          <w:sz w:val="28"/>
          <w:szCs w:val="28"/>
        </w:rPr>
        <w:t xml:space="preserve"> </w:t>
      </w:r>
      <w:r w:rsidR="004E7AE0">
        <w:rPr>
          <w:sz w:val="28"/>
          <w:szCs w:val="28"/>
        </w:rPr>
        <w:tab/>
        <w:t xml:space="preserve">Рынок туристических услуг в </w:t>
      </w:r>
      <w:proofErr w:type="spellStart"/>
      <w:r w:rsidR="004E7AE0">
        <w:rPr>
          <w:sz w:val="28"/>
          <w:szCs w:val="28"/>
        </w:rPr>
        <w:t>Кошехабльском</w:t>
      </w:r>
      <w:proofErr w:type="spellEnd"/>
      <w:r w:rsidR="004E7AE0">
        <w:rPr>
          <w:sz w:val="28"/>
          <w:szCs w:val="28"/>
        </w:rPr>
        <w:t xml:space="preserve"> районе</w:t>
      </w:r>
      <w:r w:rsidRPr="004920D0">
        <w:rPr>
          <w:sz w:val="28"/>
          <w:szCs w:val="28"/>
        </w:rPr>
        <w:t xml:space="preserve"> не развит.</w:t>
      </w:r>
      <w:r w:rsidR="004E7AE0">
        <w:rPr>
          <w:sz w:val="28"/>
          <w:szCs w:val="28"/>
        </w:rPr>
        <w:t xml:space="preserve"> Однако</w:t>
      </w:r>
      <w:proofErr w:type="gramStart"/>
      <w:r w:rsidR="004E7AE0">
        <w:rPr>
          <w:sz w:val="28"/>
          <w:szCs w:val="28"/>
        </w:rPr>
        <w:t>,</w:t>
      </w:r>
      <w:proofErr w:type="gramEnd"/>
      <w:r w:rsidR="004E7AE0">
        <w:rPr>
          <w:sz w:val="28"/>
          <w:szCs w:val="28"/>
        </w:rPr>
        <w:t xml:space="preserve"> в настоящее время прорабатываются вопросы </w:t>
      </w:r>
      <w:proofErr w:type="spellStart"/>
      <w:r w:rsidR="004E7AE0">
        <w:rPr>
          <w:sz w:val="28"/>
          <w:szCs w:val="28"/>
        </w:rPr>
        <w:t>брендирования</w:t>
      </w:r>
      <w:proofErr w:type="spellEnd"/>
      <w:r w:rsidR="004E7AE0">
        <w:rPr>
          <w:sz w:val="28"/>
          <w:szCs w:val="28"/>
        </w:rPr>
        <w:t xml:space="preserve"> </w:t>
      </w:r>
      <w:proofErr w:type="spellStart"/>
      <w:r w:rsidR="004E7AE0">
        <w:rPr>
          <w:sz w:val="28"/>
          <w:szCs w:val="28"/>
        </w:rPr>
        <w:t>Кошехабльского</w:t>
      </w:r>
      <w:proofErr w:type="spellEnd"/>
      <w:r w:rsidR="004E7AE0">
        <w:rPr>
          <w:sz w:val="28"/>
          <w:szCs w:val="28"/>
        </w:rPr>
        <w:t xml:space="preserve"> района с целью повышения туристической и инвестиционной привлекательности с учетом природно-климатических и этно-национальных отношений в </w:t>
      </w:r>
      <w:proofErr w:type="spellStart"/>
      <w:r w:rsidR="004E7AE0">
        <w:rPr>
          <w:sz w:val="28"/>
          <w:szCs w:val="28"/>
        </w:rPr>
        <w:t>Кошехабльском</w:t>
      </w:r>
      <w:proofErr w:type="spellEnd"/>
      <w:r w:rsidR="004E7AE0">
        <w:rPr>
          <w:sz w:val="28"/>
          <w:szCs w:val="28"/>
        </w:rPr>
        <w:t xml:space="preserve"> районе.</w:t>
      </w:r>
    </w:p>
    <w:p w:rsidR="004920D0" w:rsidRDefault="004920D0" w:rsidP="00566569">
      <w:pPr>
        <w:tabs>
          <w:tab w:val="left" w:pos="1380"/>
        </w:tabs>
        <w:ind w:left="1380"/>
        <w:jc w:val="both"/>
        <w:rPr>
          <w:rFonts w:eastAsia="Times New Roman"/>
          <w:b/>
          <w:bCs/>
          <w:sz w:val="28"/>
          <w:szCs w:val="28"/>
        </w:rPr>
      </w:pPr>
    </w:p>
    <w:p w:rsidR="00DC4C56" w:rsidRPr="003A4258" w:rsidRDefault="00DC4C56" w:rsidP="00566569">
      <w:pPr>
        <w:pStyle w:val="a6"/>
        <w:ind w:firstLine="709"/>
        <w:jc w:val="both"/>
        <w:rPr>
          <w:b/>
          <w:bCs/>
          <w:sz w:val="28"/>
          <w:szCs w:val="28"/>
        </w:rPr>
      </w:pPr>
    </w:p>
    <w:p w:rsidR="00511EEF" w:rsidRPr="003A4258" w:rsidRDefault="003A4258" w:rsidP="00566569">
      <w:pPr>
        <w:pStyle w:val="a6"/>
        <w:ind w:firstLine="709"/>
        <w:jc w:val="both"/>
        <w:rPr>
          <w:b/>
          <w:bCs/>
          <w:sz w:val="28"/>
          <w:szCs w:val="28"/>
        </w:rPr>
      </w:pPr>
      <w:r w:rsidRPr="003A4258">
        <w:rPr>
          <w:b/>
          <w:bCs/>
          <w:sz w:val="28"/>
          <w:szCs w:val="28"/>
        </w:rPr>
        <w:t xml:space="preserve">Раздел 2. </w:t>
      </w:r>
      <w:r w:rsidR="00511EEF" w:rsidRPr="003A4258">
        <w:rPr>
          <w:b/>
          <w:bCs/>
          <w:sz w:val="28"/>
          <w:szCs w:val="28"/>
        </w:rPr>
        <w:t>Информация о ходе и результатах опроса потребителей и субъектов предпринимательской деятельности на территории МО «</w:t>
      </w:r>
      <w:proofErr w:type="spellStart"/>
      <w:r w:rsidR="00511EEF" w:rsidRPr="003A4258">
        <w:rPr>
          <w:b/>
          <w:bCs/>
          <w:sz w:val="28"/>
          <w:szCs w:val="28"/>
        </w:rPr>
        <w:t>Кошехабльский</w:t>
      </w:r>
      <w:proofErr w:type="spellEnd"/>
      <w:r w:rsidR="00511EEF" w:rsidRPr="003A4258">
        <w:rPr>
          <w:b/>
          <w:bCs/>
          <w:sz w:val="28"/>
          <w:szCs w:val="28"/>
        </w:rPr>
        <w:t xml:space="preserve"> район» за 20</w:t>
      </w:r>
      <w:r w:rsidR="00DC4C56">
        <w:rPr>
          <w:b/>
          <w:bCs/>
          <w:sz w:val="28"/>
          <w:szCs w:val="28"/>
        </w:rPr>
        <w:t>2</w:t>
      </w:r>
      <w:r w:rsidR="00406C9B">
        <w:rPr>
          <w:b/>
          <w:bCs/>
          <w:sz w:val="28"/>
          <w:szCs w:val="28"/>
        </w:rPr>
        <w:t>1</w:t>
      </w:r>
      <w:r w:rsidR="00511EEF" w:rsidRPr="003A4258">
        <w:rPr>
          <w:b/>
          <w:bCs/>
          <w:sz w:val="28"/>
          <w:szCs w:val="28"/>
        </w:rPr>
        <w:t xml:space="preserve"> год</w:t>
      </w:r>
    </w:p>
    <w:p w:rsidR="00511EEF" w:rsidRDefault="00511EEF" w:rsidP="00566569">
      <w:pPr>
        <w:pStyle w:val="Default"/>
        <w:ind w:firstLine="709"/>
        <w:jc w:val="both"/>
        <w:rPr>
          <w:color w:val="auto"/>
          <w:sz w:val="28"/>
          <w:szCs w:val="28"/>
        </w:rPr>
      </w:pPr>
    </w:p>
    <w:p w:rsidR="0096171E" w:rsidRPr="004B3B1A" w:rsidRDefault="0096171E" w:rsidP="00566569">
      <w:pPr>
        <w:pStyle w:val="a6"/>
        <w:ind w:firstLine="709"/>
        <w:contextualSpacing/>
        <w:jc w:val="both"/>
        <w:rPr>
          <w:b/>
          <w:bCs/>
          <w:szCs w:val="28"/>
        </w:rPr>
      </w:pPr>
      <w:r w:rsidRPr="004B3B1A">
        <w:rPr>
          <w:b/>
          <w:bCs/>
          <w:szCs w:val="28"/>
        </w:rPr>
        <w:t>Аналитическая записка о ходе и результатах опроса потребителей и субъектов предпринимательской деятельности на территории</w:t>
      </w:r>
    </w:p>
    <w:p w:rsidR="0096171E" w:rsidRPr="004B3B1A" w:rsidRDefault="0096171E" w:rsidP="00566569">
      <w:pPr>
        <w:pStyle w:val="a6"/>
        <w:ind w:firstLine="709"/>
        <w:contextualSpacing/>
        <w:jc w:val="both"/>
        <w:rPr>
          <w:b/>
          <w:bCs/>
          <w:szCs w:val="28"/>
        </w:rPr>
      </w:pPr>
      <w:r>
        <w:rPr>
          <w:b/>
          <w:bCs/>
          <w:szCs w:val="28"/>
        </w:rPr>
        <w:t>МО «</w:t>
      </w:r>
      <w:proofErr w:type="spellStart"/>
      <w:r>
        <w:rPr>
          <w:b/>
          <w:bCs/>
          <w:szCs w:val="28"/>
        </w:rPr>
        <w:t>Кошехабльский</w:t>
      </w:r>
      <w:proofErr w:type="spellEnd"/>
      <w:r>
        <w:rPr>
          <w:b/>
          <w:bCs/>
          <w:szCs w:val="28"/>
        </w:rPr>
        <w:t xml:space="preserve"> район» за 202</w:t>
      </w:r>
      <w:r w:rsidR="00406C9B">
        <w:rPr>
          <w:b/>
          <w:bCs/>
          <w:szCs w:val="28"/>
        </w:rPr>
        <w:t>1</w:t>
      </w:r>
      <w:r w:rsidRPr="004B3B1A">
        <w:rPr>
          <w:b/>
          <w:bCs/>
          <w:szCs w:val="28"/>
        </w:rPr>
        <w:t xml:space="preserve"> год</w:t>
      </w:r>
    </w:p>
    <w:p w:rsidR="0096171E" w:rsidRPr="004B3B1A" w:rsidRDefault="0096171E" w:rsidP="00566569">
      <w:pPr>
        <w:pStyle w:val="Default"/>
        <w:ind w:firstLine="709"/>
        <w:contextualSpacing/>
        <w:jc w:val="both"/>
        <w:rPr>
          <w:color w:val="auto"/>
          <w:sz w:val="28"/>
          <w:szCs w:val="28"/>
        </w:rPr>
      </w:pPr>
    </w:p>
    <w:p w:rsidR="00A43510" w:rsidRPr="004B3B1A" w:rsidRDefault="00A43510" w:rsidP="00566569">
      <w:pPr>
        <w:pStyle w:val="Default"/>
        <w:ind w:firstLine="709"/>
        <w:contextualSpacing/>
        <w:jc w:val="both"/>
        <w:rPr>
          <w:color w:val="auto"/>
          <w:sz w:val="28"/>
          <w:szCs w:val="28"/>
        </w:rPr>
      </w:pPr>
      <w:r w:rsidRPr="004B3B1A">
        <w:rPr>
          <w:color w:val="auto"/>
          <w:sz w:val="28"/>
          <w:szCs w:val="28"/>
        </w:rPr>
        <w:t>Администрацией МО «</w:t>
      </w:r>
      <w:proofErr w:type="spellStart"/>
      <w:r w:rsidRPr="004B3B1A">
        <w:rPr>
          <w:color w:val="auto"/>
          <w:sz w:val="28"/>
          <w:szCs w:val="28"/>
        </w:rPr>
        <w:t>Ко</w:t>
      </w:r>
      <w:r>
        <w:rPr>
          <w:color w:val="auto"/>
          <w:sz w:val="28"/>
          <w:szCs w:val="28"/>
        </w:rPr>
        <w:t>шехабльский</w:t>
      </w:r>
      <w:proofErr w:type="spellEnd"/>
      <w:r>
        <w:rPr>
          <w:color w:val="auto"/>
          <w:sz w:val="28"/>
          <w:szCs w:val="28"/>
        </w:rPr>
        <w:t xml:space="preserve"> район» по итогам 2021</w:t>
      </w:r>
      <w:r w:rsidRPr="004B3B1A">
        <w:rPr>
          <w:color w:val="auto"/>
          <w:sz w:val="28"/>
          <w:szCs w:val="28"/>
        </w:rPr>
        <w:t xml:space="preserve"> года проведен мониторинг состояния и развития конкурентной среды на рынках товаров, работ и услуг муниципального образования «</w:t>
      </w:r>
      <w:proofErr w:type="spellStart"/>
      <w:r w:rsidRPr="004B3B1A">
        <w:rPr>
          <w:color w:val="auto"/>
          <w:sz w:val="28"/>
          <w:szCs w:val="28"/>
        </w:rPr>
        <w:t>Кошехабльский</w:t>
      </w:r>
      <w:proofErr w:type="spellEnd"/>
      <w:r w:rsidRPr="004B3B1A">
        <w:rPr>
          <w:color w:val="auto"/>
          <w:sz w:val="28"/>
          <w:szCs w:val="28"/>
        </w:rPr>
        <w:t xml:space="preserve"> район». </w:t>
      </w:r>
    </w:p>
    <w:p w:rsidR="00A43510" w:rsidRPr="004B3B1A" w:rsidRDefault="00A43510" w:rsidP="00566569">
      <w:pPr>
        <w:pStyle w:val="Default"/>
        <w:ind w:firstLine="709"/>
        <w:contextualSpacing/>
        <w:jc w:val="both"/>
        <w:rPr>
          <w:color w:val="auto"/>
          <w:sz w:val="28"/>
          <w:szCs w:val="28"/>
        </w:rPr>
      </w:pPr>
      <w:r w:rsidRPr="004B3B1A">
        <w:rPr>
          <w:color w:val="auto"/>
          <w:sz w:val="28"/>
          <w:szCs w:val="28"/>
        </w:rPr>
        <w:t xml:space="preserve">Опрос проводился по следующим направлениям: </w:t>
      </w:r>
    </w:p>
    <w:p w:rsidR="00A43510" w:rsidRPr="004B3B1A" w:rsidRDefault="00A43510" w:rsidP="00566569">
      <w:pPr>
        <w:pStyle w:val="Default"/>
        <w:ind w:firstLine="709"/>
        <w:contextualSpacing/>
        <w:jc w:val="both"/>
        <w:rPr>
          <w:color w:val="auto"/>
          <w:sz w:val="28"/>
          <w:szCs w:val="28"/>
        </w:rPr>
      </w:pPr>
      <w:r w:rsidRPr="004B3B1A">
        <w:rPr>
          <w:color w:val="auto"/>
          <w:sz w:val="28"/>
          <w:szCs w:val="28"/>
        </w:rPr>
        <w:t xml:space="preserve">- мониторинг наличия (отсутствия) административных барьеров и оценки состояния конкурентной среды субъектами предпринимательской деятельности; </w:t>
      </w:r>
    </w:p>
    <w:p w:rsidR="00A43510" w:rsidRPr="004B3B1A" w:rsidRDefault="00A43510" w:rsidP="00566569">
      <w:pPr>
        <w:pStyle w:val="Default"/>
        <w:ind w:firstLine="709"/>
        <w:contextualSpacing/>
        <w:jc w:val="both"/>
        <w:rPr>
          <w:color w:val="auto"/>
          <w:sz w:val="28"/>
          <w:szCs w:val="28"/>
        </w:rPr>
      </w:pPr>
      <w:r w:rsidRPr="004B3B1A">
        <w:rPr>
          <w:color w:val="auto"/>
          <w:sz w:val="28"/>
          <w:szCs w:val="28"/>
        </w:rPr>
        <w:t xml:space="preserve">- мониторинг удовлетворенности потребителей качеством товаров, работ и услуг на рынках </w:t>
      </w:r>
      <w:r>
        <w:rPr>
          <w:color w:val="auto"/>
          <w:sz w:val="28"/>
          <w:szCs w:val="28"/>
        </w:rPr>
        <w:t>МО «</w:t>
      </w:r>
      <w:proofErr w:type="spellStart"/>
      <w:r w:rsidRPr="004B3B1A">
        <w:rPr>
          <w:color w:val="auto"/>
          <w:sz w:val="28"/>
          <w:szCs w:val="28"/>
        </w:rPr>
        <w:t>Кошехабльск</w:t>
      </w:r>
      <w:r>
        <w:rPr>
          <w:color w:val="auto"/>
          <w:sz w:val="28"/>
          <w:szCs w:val="28"/>
        </w:rPr>
        <w:t>ий</w:t>
      </w:r>
      <w:proofErr w:type="spellEnd"/>
      <w:r>
        <w:rPr>
          <w:color w:val="auto"/>
          <w:sz w:val="28"/>
          <w:szCs w:val="28"/>
        </w:rPr>
        <w:t xml:space="preserve"> </w:t>
      </w:r>
      <w:r w:rsidRPr="004B3B1A">
        <w:rPr>
          <w:color w:val="auto"/>
          <w:sz w:val="28"/>
          <w:szCs w:val="28"/>
        </w:rPr>
        <w:t>район</w:t>
      </w:r>
      <w:r>
        <w:rPr>
          <w:color w:val="auto"/>
          <w:sz w:val="28"/>
          <w:szCs w:val="28"/>
        </w:rPr>
        <w:t>»</w:t>
      </w:r>
      <w:r w:rsidRPr="004B3B1A">
        <w:rPr>
          <w:color w:val="auto"/>
          <w:sz w:val="28"/>
          <w:szCs w:val="28"/>
        </w:rPr>
        <w:t xml:space="preserve">  и состоянием ценовой конкуренции; </w:t>
      </w:r>
    </w:p>
    <w:p w:rsidR="00A43510" w:rsidRPr="004B3B1A" w:rsidRDefault="00A43510" w:rsidP="00566569">
      <w:pPr>
        <w:pStyle w:val="Default"/>
        <w:ind w:firstLine="709"/>
        <w:contextualSpacing/>
        <w:jc w:val="both"/>
        <w:rPr>
          <w:color w:val="auto"/>
          <w:sz w:val="28"/>
          <w:szCs w:val="28"/>
        </w:rPr>
      </w:pPr>
      <w:r w:rsidRPr="004B3B1A">
        <w:rPr>
          <w:color w:val="auto"/>
          <w:sz w:val="28"/>
          <w:szCs w:val="28"/>
        </w:rPr>
        <w:t xml:space="preserve">- мониторинг удовлетворенности субъектов предпринимательской деятельности и потребителей товаров, работ и услуг качеством (уровнем доступности, понятности и удобства получения) официальной информации о состоянии конкурентной среды на рынках товаров, работ и услуг </w:t>
      </w:r>
      <w:r>
        <w:rPr>
          <w:color w:val="auto"/>
          <w:sz w:val="28"/>
          <w:szCs w:val="28"/>
        </w:rPr>
        <w:t>МО «</w:t>
      </w:r>
      <w:proofErr w:type="spellStart"/>
      <w:r w:rsidRPr="004B3B1A">
        <w:rPr>
          <w:color w:val="auto"/>
          <w:sz w:val="28"/>
          <w:szCs w:val="28"/>
        </w:rPr>
        <w:t>Кошехабльск</w:t>
      </w:r>
      <w:r>
        <w:rPr>
          <w:color w:val="auto"/>
          <w:sz w:val="28"/>
          <w:szCs w:val="28"/>
        </w:rPr>
        <w:t>ий</w:t>
      </w:r>
      <w:proofErr w:type="spellEnd"/>
      <w:r w:rsidRPr="004B3B1A">
        <w:rPr>
          <w:color w:val="auto"/>
          <w:sz w:val="28"/>
          <w:szCs w:val="28"/>
        </w:rPr>
        <w:t xml:space="preserve"> район</w:t>
      </w:r>
      <w:r>
        <w:rPr>
          <w:color w:val="auto"/>
          <w:sz w:val="28"/>
          <w:szCs w:val="28"/>
        </w:rPr>
        <w:t>»</w:t>
      </w:r>
      <w:r w:rsidRPr="004B3B1A">
        <w:rPr>
          <w:color w:val="auto"/>
          <w:sz w:val="28"/>
          <w:szCs w:val="28"/>
        </w:rPr>
        <w:t xml:space="preserve"> и деятельности по содействию развитию конкуренции, размещаемой уполномоченным органом и муниципальными образованиями; </w:t>
      </w:r>
    </w:p>
    <w:p w:rsidR="00A43510" w:rsidRPr="004B3B1A" w:rsidRDefault="00A43510" w:rsidP="00566569">
      <w:pPr>
        <w:pStyle w:val="Default"/>
        <w:ind w:firstLine="709"/>
        <w:contextualSpacing/>
        <w:jc w:val="both"/>
        <w:rPr>
          <w:color w:val="auto"/>
          <w:sz w:val="28"/>
          <w:szCs w:val="28"/>
        </w:rPr>
      </w:pPr>
      <w:r w:rsidRPr="004B3B1A">
        <w:rPr>
          <w:color w:val="auto"/>
          <w:sz w:val="28"/>
          <w:szCs w:val="28"/>
        </w:rPr>
        <w:lastRenderedPageBreak/>
        <w:t xml:space="preserve">Источники информации, используемые в мониторинге: </w:t>
      </w:r>
    </w:p>
    <w:p w:rsidR="00A43510" w:rsidRPr="004B3B1A" w:rsidRDefault="00A43510" w:rsidP="00566569">
      <w:pPr>
        <w:pStyle w:val="Default"/>
        <w:ind w:firstLine="709"/>
        <w:contextualSpacing/>
        <w:jc w:val="both"/>
        <w:rPr>
          <w:color w:val="auto"/>
          <w:sz w:val="28"/>
          <w:szCs w:val="28"/>
        </w:rPr>
      </w:pPr>
      <w:r w:rsidRPr="004B3B1A">
        <w:rPr>
          <w:color w:val="auto"/>
          <w:sz w:val="28"/>
          <w:szCs w:val="28"/>
        </w:rPr>
        <w:t xml:space="preserve">- результаты опросов субъектов предпринимательской деятельности, потребителей товаров, работ и услуг; </w:t>
      </w:r>
    </w:p>
    <w:p w:rsidR="00A43510" w:rsidRPr="004B3B1A" w:rsidRDefault="00A43510" w:rsidP="00566569">
      <w:pPr>
        <w:pStyle w:val="Default"/>
        <w:ind w:firstLine="709"/>
        <w:contextualSpacing/>
        <w:jc w:val="both"/>
        <w:rPr>
          <w:color w:val="auto"/>
          <w:sz w:val="28"/>
          <w:szCs w:val="28"/>
        </w:rPr>
      </w:pPr>
      <w:r w:rsidRPr="004B3B1A">
        <w:rPr>
          <w:color w:val="auto"/>
          <w:sz w:val="28"/>
          <w:szCs w:val="28"/>
        </w:rPr>
        <w:t>- результаты мониторинга состояния и тенденций развития малого и среднего бизнеса на территории МО «</w:t>
      </w:r>
      <w:proofErr w:type="spellStart"/>
      <w:r w:rsidRPr="004B3B1A">
        <w:rPr>
          <w:color w:val="auto"/>
          <w:sz w:val="28"/>
          <w:szCs w:val="28"/>
        </w:rPr>
        <w:t>Кошехабльский</w:t>
      </w:r>
      <w:proofErr w:type="spellEnd"/>
      <w:r w:rsidRPr="004B3B1A">
        <w:rPr>
          <w:color w:val="auto"/>
          <w:sz w:val="28"/>
          <w:szCs w:val="28"/>
        </w:rPr>
        <w:t xml:space="preserve"> район»; </w:t>
      </w:r>
    </w:p>
    <w:p w:rsidR="00A43510" w:rsidRPr="004B3B1A" w:rsidRDefault="00A43510" w:rsidP="00566569">
      <w:pPr>
        <w:pStyle w:val="Default"/>
        <w:ind w:firstLine="709"/>
        <w:contextualSpacing/>
        <w:jc w:val="both"/>
        <w:rPr>
          <w:color w:val="auto"/>
          <w:sz w:val="28"/>
          <w:szCs w:val="28"/>
        </w:rPr>
      </w:pPr>
      <w:r w:rsidRPr="004B3B1A">
        <w:rPr>
          <w:color w:val="auto"/>
          <w:sz w:val="28"/>
          <w:szCs w:val="28"/>
        </w:rPr>
        <w:t xml:space="preserve">- обращения субъектов предпринимательской деятельности, потребителей товаров, работ и услуг, касающиеся качества конкурентной среды, в органы местного самоуправления </w:t>
      </w:r>
      <w:r>
        <w:rPr>
          <w:color w:val="auto"/>
          <w:sz w:val="28"/>
          <w:szCs w:val="28"/>
        </w:rPr>
        <w:t>МО «</w:t>
      </w:r>
      <w:proofErr w:type="spellStart"/>
      <w:r w:rsidRPr="004B3B1A">
        <w:rPr>
          <w:color w:val="auto"/>
          <w:sz w:val="28"/>
          <w:szCs w:val="28"/>
        </w:rPr>
        <w:t>Кошехабльск</w:t>
      </w:r>
      <w:r>
        <w:rPr>
          <w:color w:val="auto"/>
          <w:sz w:val="28"/>
          <w:szCs w:val="28"/>
        </w:rPr>
        <w:t>ий</w:t>
      </w:r>
      <w:proofErr w:type="spellEnd"/>
      <w:r w:rsidRPr="004B3B1A">
        <w:rPr>
          <w:color w:val="auto"/>
          <w:sz w:val="28"/>
          <w:szCs w:val="28"/>
        </w:rPr>
        <w:t xml:space="preserve"> район</w:t>
      </w:r>
      <w:r>
        <w:rPr>
          <w:color w:val="auto"/>
          <w:sz w:val="28"/>
          <w:szCs w:val="28"/>
        </w:rPr>
        <w:t>»</w:t>
      </w:r>
      <w:r w:rsidRPr="004B3B1A">
        <w:rPr>
          <w:color w:val="auto"/>
          <w:sz w:val="28"/>
          <w:szCs w:val="28"/>
        </w:rPr>
        <w:t xml:space="preserve">, общественные организации, в частности организации, представляющие интересы субъектов предпринимательской деятельности и потребителей товаров, работ и услуг; </w:t>
      </w:r>
    </w:p>
    <w:p w:rsidR="00A43510" w:rsidRPr="004B3B1A" w:rsidRDefault="00A43510" w:rsidP="00566569">
      <w:pPr>
        <w:pStyle w:val="Default"/>
        <w:ind w:left="709"/>
        <w:contextualSpacing/>
        <w:jc w:val="both"/>
        <w:rPr>
          <w:color w:val="auto"/>
          <w:sz w:val="28"/>
          <w:szCs w:val="28"/>
        </w:rPr>
      </w:pPr>
      <w:r w:rsidRPr="004B3B1A">
        <w:rPr>
          <w:color w:val="auto"/>
          <w:sz w:val="28"/>
          <w:szCs w:val="28"/>
        </w:rPr>
        <w:t xml:space="preserve">- показатели, характеризующие состояние экономики и социальной сферы каждого муниципального образования; </w:t>
      </w:r>
    </w:p>
    <w:p w:rsidR="00A43510" w:rsidRPr="004B3B1A" w:rsidRDefault="00A43510" w:rsidP="00566569">
      <w:pPr>
        <w:autoSpaceDE w:val="0"/>
        <w:autoSpaceDN w:val="0"/>
        <w:adjustRightInd w:val="0"/>
        <w:ind w:firstLine="709"/>
        <w:contextualSpacing/>
        <w:jc w:val="both"/>
        <w:rPr>
          <w:sz w:val="28"/>
          <w:szCs w:val="28"/>
        </w:rPr>
      </w:pPr>
      <w:r w:rsidRPr="004B3B1A">
        <w:rPr>
          <w:sz w:val="28"/>
          <w:szCs w:val="28"/>
        </w:rPr>
        <w:t>Наличие жалоб и обращений потребителей в надзорные органы, органы местного самоуправления</w:t>
      </w:r>
      <w:r>
        <w:rPr>
          <w:sz w:val="28"/>
          <w:szCs w:val="28"/>
        </w:rPr>
        <w:t xml:space="preserve"> МО «</w:t>
      </w:r>
      <w:proofErr w:type="spellStart"/>
      <w:r w:rsidRPr="004B3B1A">
        <w:rPr>
          <w:sz w:val="28"/>
          <w:szCs w:val="28"/>
        </w:rPr>
        <w:t>Кошехабльск</w:t>
      </w:r>
      <w:r>
        <w:rPr>
          <w:sz w:val="28"/>
          <w:szCs w:val="28"/>
        </w:rPr>
        <w:t>ий</w:t>
      </w:r>
      <w:proofErr w:type="spellEnd"/>
      <w:r w:rsidRPr="004B3B1A">
        <w:rPr>
          <w:sz w:val="28"/>
          <w:szCs w:val="28"/>
        </w:rPr>
        <w:t xml:space="preserve"> район</w:t>
      </w:r>
      <w:r>
        <w:rPr>
          <w:sz w:val="28"/>
          <w:szCs w:val="28"/>
        </w:rPr>
        <w:t>»</w:t>
      </w:r>
      <w:r w:rsidRPr="004B3B1A">
        <w:rPr>
          <w:sz w:val="28"/>
          <w:szCs w:val="28"/>
        </w:rPr>
        <w:t xml:space="preserve">: </w:t>
      </w:r>
    </w:p>
    <w:p w:rsidR="00A43510" w:rsidRPr="004B3B1A" w:rsidRDefault="00A43510" w:rsidP="00566569">
      <w:pPr>
        <w:autoSpaceDE w:val="0"/>
        <w:autoSpaceDN w:val="0"/>
        <w:adjustRightInd w:val="0"/>
        <w:ind w:firstLine="709"/>
        <w:contextualSpacing/>
        <w:jc w:val="both"/>
        <w:rPr>
          <w:sz w:val="28"/>
          <w:szCs w:val="28"/>
        </w:rPr>
      </w:pPr>
      <w:r w:rsidRPr="001D5361">
        <w:rPr>
          <w:sz w:val="28"/>
          <w:szCs w:val="28"/>
        </w:rPr>
        <w:t xml:space="preserve">В течение </w:t>
      </w:r>
      <w:r>
        <w:rPr>
          <w:sz w:val="28"/>
          <w:szCs w:val="28"/>
        </w:rPr>
        <w:t>2021</w:t>
      </w:r>
      <w:r w:rsidRPr="001D5361">
        <w:rPr>
          <w:sz w:val="28"/>
          <w:szCs w:val="28"/>
        </w:rPr>
        <w:t xml:space="preserve"> года жалоб и обращений субъектов предпринимательской деятельности о наличии административных барьеров в надзорные органы, органы местного самоуправления </w:t>
      </w:r>
      <w:r>
        <w:rPr>
          <w:sz w:val="28"/>
          <w:szCs w:val="28"/>
        </w:rPr>
        <w:t>МО «</w:t>
      </w:r>
      <w:proofErr w:type="spellStart"/>
      <w:r w:rsidRPr="001D5361">
        <w:rPr>
          <w:sz w:val="28"/>
          <w:szCs w:val="28"/>
        </w:rPr>
        <w:t>Кошехабльск</w:t>
      </w:r>
      <w:r>
        <w:rPr>
          <w:sz w:val="28"/>
          <w:szCs w:val="28"/>
        </w:rPr>
        <w:t>ий</w:t>
      </w:r>
      <w:proofErr w:type="spellEnd"/>
      <w:r w:rsidRPr="001D5361">
        <w:rPr>
          <w:sz w:val="28"/>
          <w:szCs w:val="28"/>
        </w:rPr>
        <w:t xml:space="preserve"> район</w:t>
      </w:r>
      <w:r>
        <w:rPr>
          <w:sz w:val="28"/>
          <w:szCs w:val="28"/>
        </w:rPr>
        <w:t>»</w:t>
      </w:r>
      <w:r w:rsidRPr="001D5361">
        <w:rPr>
          <w:sz w:val="28"/>
          <w:szCs w:val="28"/>
        </w:rPr>
        <w:t xml:space="preserve"> не поступало.</w:t>
      </w:r>
    </w:p>
    <w:p w:rsidR="00A43510" w:rsidRPr="004B3B1A" w:rsidRDefault="00A43510" w:rsidP="00566569">
      <w:pPr>
        <w:ind w:firstLine="709"/>
        <w:contextualSpacing/>
        <w:jc w:val="both"/>
        <w:rPr>
          <w:sz w:val="28"/>
          <w:szCs w:val="28"/>
        </w:rPr>
      </w:pPr>
      <w:r w:rsidRPr="004B3B1A">
        <w:rPr>
          <w:sz w:val="28"/>
          <w:szCs w:val="28"/>
        </w:rPr>
        <w:t>Анкеты для предпринимателей и потребителей товаров, работ и услуг были размещены на официальном интернет-сайте администрации МО «</w:t>
      </w:r>
      <w:proofErr w:type="spellStart"/>
      <w:r w:rsidRPr="004B3B1A">
        <w:rPr>
          <w:sz w:val="28"/>
          <w:szCs w:val="28"/>
        </w:rPr>
        <w:t>Кошехабльский</w:t>
      </w:r>
      <w:proofErr w:type="spellEnd"/>
      <w:r w:rsidRPr="004B3B1A">
        <w:rPr>
          <w:sz w:val="28"/>
          <w:szCs w:val="28"/>
        </w:rPr>
        <w:t xml:space="preserve"> район» </w:t>
      </w:r>
      <w:hyperlink r:id="rId7" w:history="1">
        <w:r w:rsidRPr="004B3B1A">
          <w:rPr>
            <w:rStyle w:val="a3"/>
            <w:i/>
            <w:sz w:val="28"/>
            <w:szCs w:val="28"/>
            <w:lang w:val="en-US"/>
          </w:rPr>
          <w:t>www</w:t>
        </w:r>
        <w:r w:rsidRPr="004B3B1A">
          <w:rPr>
            <w:rStyle w:val="a3"/>
            <w:i/>
            <w:sz w:val="28"/>
            <w:szCs w:val="28"/>
          </w:rPr>
          <w:t>.</w:t>
        </w:r>
        <w:r w:rsidRPr="004B3B1A">
          <w:rPr>
            <w:rStyle w:val="a3"/>
            <w:i/>
            <w:sz w:val="28"/>
            <w:szCs w:val="28"/>
            <w:lang w:val="en-US"/>
          </w:rPr>
          <w:t>admin</w:t>
        </w:r>
        <w:r w:rsidRPr="004B3B1A">
          <w:rPr>
            <w:rStyle w:val="a3"/>
            <w:i/>
            <w:sz w:val="28"/>
            <w:szCs w:val="28"/>
          </w:rPr>
          <w:t>-</w:t>
        </w:r>
        <w:proofErr w:type="spellStart"/>
        <w:r w:rsidRPr="004B3B1A">
          <w:rPr>
            <w:rStyle w:val="a3"/>
            <w:i/>
            <w:sz w:val="28"/>
            <w:szCs w:val="28"/>
            <w:lang w:val="en-US"/>
          </w:rPr>
          <w:t>koshehabl</w:t>
        </w:r>
        <w:proofErr w:type="spellEnd"/>
        <w:r w:rsidRPr="004B3B1A">
          <w:rPr>
            <w:rStyle w:val="a3"/>
            <w:i/>
            <w:sz w:val="28"/>
            <w:szCs w:val="28"/>
          </w:rPr>
          <w:t>.</w:t>
        </w:r>
        <w:proofErr w:type="spellStart"/>
        <w:r w:rsidRPr="004B3B1A">
          <w:rPr>
            <w:rStyle w:val="a3"/>
            <w:i/>
            <w:sz w:val="28"/>
            <w:szCs w:val="28"/>
            <w:lang w:val="en-US"/>
          </w:rPr>
          <w:t>ru</w:t>
        </w:r>
        <w:proofErr w:type="spellEnd"/>
        <w:r w:rsidRPr="004B3B1A">
          <w:rPr>
            <w:rStyle w:val="a3"/>
            <w:i/>
            <w:sz w:val="28"/>
            <w:szCs w:val="28"/>
          </w:rPr>
          <w:t>.</w:t>
        </w:r>
        <w:r w:rsidRPr="004B3B1A">
          <w:rPr>
            <w:rStyle w:val="a3"/>
            <w:sz w:val="28"/>
            <w:szCs w:val="28"/>
          </w:rPr>
          <w:t>в</w:t>
        </w:r>
      </w:hyperlink>
      <w:r w:rsidRPr="004B3B1A">
        <w:rPr>
          <w:sz w:val="28"/>
          <w:szCs w:val="28"/>
        </w:rPr>
        <w:t xml:space="preserve"> разделе «Стандарт развития конкуренции» - «Анкеты».</w:t>
      </w:r>
    </w:p>
    <w:p w:rsidR="00A43510" w:rsidRPr="004B3B1A" w:rsidRDefault="00A43510" w:rsidP="00566569">
      <w:pPr>
        <w:ind w:firstLine="709"/>
        <w:contextualSpacing/>
        <w:jc w:val="both"/>
        <w:rPr>
          <w:sz w:val="28"/>
          <w:szCs w:val="28"/>
        </w:rPr>
      </w:pPr>
      <w:r w:rsidRPr="004B3B1A">
        <w:rPr>
          <w:sz w:val="28"/>
          <w:szCs w:val="28"/>
        </w:rPr>
        <w:t>Также, в опросе были задействованы муниципальные образования сельских поселений района.</w:t>
      </w:r>
    </w:p>
    <w:p w:rsidR="00A43510" w:rsidRPr="004B3B1A" w:rsidRDefault="00A43510" w:rsidP="00566569">
      <w:pPr>
        <w:ind w:firstLine="709"/>
        <w:contextualSpacing/>
        <w:jc w:val="both"/>
        <w:rPr>
          <w:sz w:val="28"/>
          <w:szCs w:val="28"/>
        </w:rPr>
      </w:pPr>
      <w:r w:rsidRPr="004B3B1A">
        <w:rPr>
          <w:sz w:val="28"/>
          <w:szCs w:val="28"/>
        </w:rPr>
        <w:t xml:space="preserve">Мониторинг проводился  с </w:t>
      </w:r>
      <w:r>
        <w:rPr>
          <w:sz w:val="28"/>
          <w:szCs w:val="28"/>
        </w:rPr>
        <w:t>22 ноября  2021</w:t>
      </w:r>
      <w:r w:rsidRPr="004B3B1A">
        <w:rPr>
          <w:sz w:val="28"/>
          <w:szCs w:val="28"/>
        </w:rPr>
        <w:t xml:space="preserve"> года по </w:t>
      </w:r>
      <w:r>
        <w:rPr>
          <w:sz w:val="28"/>
          <w:szCs w:val="28"/>
        </w:rPr>
        <w:t>22</w:t>
      </w:r>
      <w:r w:rsidRPr="004B3B1A">
        <w:rPr>
          <w:sz w:val="28"/>
          <w:szCs w:val="28"/>
        </w:rPr>
        <w:t xml:space="preserve"> </w:t>
      </w:r>
      <w:r>
        <w:rPr>
          <w:sz w:val="28"/>
          <w:szCs w:val="28"/>
        </w:rPr>
        <w:t>декабря</w:t>
      </w:r>
      <w:r w:rsidRPr="004B3B1A">
        <w:rPr>
          <w:sz w:val="28"/>
          <w:szCs w:val="28"/>
        </w:rPr>
        <w:t xml:space="preserve"> 20</w:t>
      </w:r>
      <w:r>
        <w:rPr>
          <w:sz w:val="28"/>
          <w:szCs w:val="28"/>
        </w:rPr>
        <w:t>21 года.</w:t>
      </w:r>
      <w:r w:rsidRPr="004B3B1A">
        <w:rPr>
          <w:sz w:val="28"/>
          <w:szCs w:val="28"/>
        </w:rPr>
        <w:t xml:space="preserve"> Общее количество участников опроса составило</w:t>
      </w:r>
      <w:r>
        <w:rPr>
          <w:sz w:val="28"/>
          <w:szCs w:val="28"/>
        </w:rPr>
        <w:t xml:space="preserve"> 350 респондентов. Из них: 200</w:t>
      </w:r>
      <w:r w:rsidRPr="004B3B1A">
        <w:rPr>
          <w:sz w:val="28"/>
          <w:szCs w:val="28"/>
        </w:rPr>
        <w:t xml:space="preserve"> – потребители товаров и услуг, </w:t>
      </w:r>
      <w:r>
        <w:rPr>
          <w:sz w:val="28"/>
          <w:szCs w:val="28"/>
        </w:rPr>
        <w:t>150</w:t>
      </w:r>
      <w:r w:rsidRPr="004B3B1A">
        <w:rPr>
          <w:sz w:val="28"/>
          <w:szCs w:val="28"/>
        </w:rPr>
        <w:t xml:space="preserve"> – субъекты предпринимательской деятельности. </w:t>
      </w:r>
    </w:p>
    <w:p w:rsidR="00A43510" w:rsidRPr="004B3B1A" w:rsidRDefault="00A43510" w:rsidP="00566569">
      <w:pPr>
        <w:ind w:firstLine="709"/>
        <w:contextualSpacing/>
        <w:jc w:val="both"/>
        <w:rPr>
          <w:sz w:val="28"/>
          <w:szCs w:val="28"/>
        </w:rPr>
      </w:pPr>
      <w:r w:rsidRPr="004B3B1A">
        <w:rPr>
          <w:sz w:val="28"/>
          <w:szCs w:val="28"/>
        </w:rPr>
        <w:t xml:space="preserve">Анкетирование было организовано таким образом, чтобы охватить все сельские поселения района. </w:t>
      </w:r>
    </w:p>
    <w:p w:rsidR="00A43510" w:rsidRPr="004B3B1A" w:rsidRDefault="00A43510" w:rsidP="00566569">
      <w:pPr>
        <w:ind w:firstLine="709"/>
        <w:contextualSpacing/>
        <w:jc w:val="both"/>
        <w:rPr>
          <w:sz w:val="28"/>
          <w:szCs w:val="28"/>
        </w:rPr>
      </w:pPr>
      <w:r w:rsidRPr="004B3B1A">
        <w:rPr>
          <w:sz w:val="28"/>
          <w:szCs w:val="28"/>
        </w:rPr>
        <w:t>Состав респондентов распределился следующим образом:</w:t>
      </w:r>
    </w:p>
    <w:tbl>
      <w:tblPr>
        <w:tblStyle w:val="ad"/>
        <w:tblW w:w="0" w:type="auto"/>
        <w:tblLook w:val="04A0" w:firstRow="1" w:lastRow="0" w:firstColumn="1" w:lastColumn="0" w:noHBand="0" w:noVBand="1"/>
      </w:tblPr>
      <w:tblGrid>
        <w:gridCol w:w="4785"/>
        <w:gridCol w:w="4786"/>
      </w:tblGrid>
      <w:tr w:rsidR="00A43510" w:rsidRPr="004B3B1A" w:rsidTr="00922FD5">
        <w:tc>
          <w:tcPr>
            <w:tcW w:w="4785" w:type="dxa"/>
          </w:tcPr>
          <w:p w:rsidR="00A43510" w:rsidRPr="004B3B1A" w:rsidRDefault="00A43510" w:rsidP="00566569">
            <w:pPr>
              <w:ind w:firstLine="709"/>
              <w:contextualSpacing/>
              <w:jc w:val="both"/>
              <w:rPr>
                <w:sz w:val="28"/>
                <w:szCs w:val="28"/>
              </w:rPr>
            </w:pPr>
            <w:r w:rsidRPr="004B3B1A">
              <w:rPr>
                <w:sz w:val="28"/>
                <w:szCs w:val="28"/>
              </w:rPr>
              <w:t>мужчины</w:t>
            </w:r>
          </w:p>
        </w:tc>
        <w:tc>
          <w:tcPr>
            <w:tcW w:w="4786" w:type="dxa"/>
          </w:tcPr>
          <w:p w:rsidR="00A43510" w:rsidRPr="004B3B1A" w:rsidRDefault="00A43510" w:rsidP="00566569">
            <w:pPr>
              <w:ind w:firstLine="709"/>
              <w:contextualSpacing/>
              <w:jc w:val="both"/>
              <w:rPr>
                <w:sz w:val="28"/>
                <w:szCs w:val="28"/>
              </w:rPr>
            </w:pPr>
            <w:r w:rsidRPr="004B3B1A">
              <w:rPr>
                <w:sz w:val="28"/>
                <w:szCs w:val="28"/>
              </w:rPr>
              <w:t>женщины</w:t>
            </w:r>
          </w:p>
        </w:tc>
      </w:tr>
      <w:tr w:rsidR="00A43510" w:rsidRPr="004B3B1A" w:rsidTr="00922FD5">
        <w:tc>
          <w:tcPr>
            <w:tcW w:w="4785" w:type="dxa"/>
          </w:tcPr>
          <w:p w:rsidR="00A43510" w:rsidRPr="004B3B1A" w:rsidRDefault="00A43510" w:rsidP="00566569">
            <w:pPr>
              <w:ind w:firstLine="709"/>
              <w:contextualSpacing/>
              <w:jc w:val="both"/>
              <w:rPr>
                <w:sz w:val="28"/>
                <w:szCs w:val="28"/>
              </w:rPr>
            </w:pPr>
            <w:r>
              <w:rPr>
                <w:sz w:val="28"/>
                <w:szCs w:val="28"/>
              </w:rPr>
              <w:t>46,0%</w:t>
            </w:r>
          </w:p>
        </w:tc>
        <w:tc>
          <w:tcPr>
            <w:tcW w:w="4786" w:type="dxa"/>
          </w:tcPr>
          <w:p w:rsidR="00A43510" w:rsidRPr="004B3B1A" w:rsidRDefault="00A43510" w:rsidP="00566569">
            <w:pPr>
              <w:ind w:firstLine="709"/>
              <w:contextualSpacing/>
              <w:jc w:val="both"/>
              <w:rPr>
                <w:sz w:val="28"/>
                <w:szCs w:val="28"/>
              </w:rPr>
            </w:pPr>
            <w:r>
              <w:rPr>
                <w:sz w:val="28"/>
                <w:szCs w:val="28"/>
              </w:rPr>
              <w:t>54,0%</w:t>
            </w:r>
          </w:p>
        </w:tc>
      </w:tr>
    </w:tbl>
    <w:p w:rsidR="00A43510" w:rsidRDefault="00A43510" w:rsidP="00566569">
      <w:pPr>
        <w:ind w:firstLine="709"/>
        <w:contextualSpacing/>
        <w:jc w:val="both"/>
        <w:rPr>
          <w:sz w:val="28"/>
          <w:szCs w:val="28"/>
        </w:rPr>
      </w:pPr>
    </w:p>
    <w:p w:rsidR="00A43510" w:rsidRPr="004B3B1A" w:rsidRDefault="00A43510" w:rsidP="00566569">
      <w:pPr>
        <w:ind w:firstLine="709"/>
        <w:contextualSpacing/>
        <w:jc w:val="both"/>
        <w:rPr>
          <w:sz w:val="28"/>
          <w:szCs w:val="28"/>
        </w:rPr>
      </w:pPr>
      <w:r w:rsidRPr="004B3B1A">
        <w:rPr>
          <w:sz w:val="28"/>
          <w:szCs w:val="28"/>
        </w:rPr>
        <w:t>По социальному статусу:</w:t>
      </w:r>
    </w:p>
    <w:tbl>
      <w:tblPr>
        <w:tblStyle w:val="ad"/>
        <w:tblW w:w="0" w:type="auto"/>
        <w:tblLook w:val="04A0" w:firstRow="1" w:lastRow="0" w:firstColumn="1" w:lastColumn="0" w:noHBand="0" w:noVBand="1"/>
      </w:tblPr>
      <w:tblGrid>
        <w:gridCol w:w="4785"/>
        <w:gridCol w:w="4786"/>
      </w:tblGrid>
      <w:tr w:rsidR="00A43510" w:rsidRPr="004B3B1A" w:rsidTr="00922FD5">
        <w:tc>
          <w:tcPr>
            <w:tcW w:w="4785" w:type="dxa"/>
          </w:tcPr>
          <w:p w:rsidR="00A43510" w:rsidRPr="004B3B1A" w:rsidRDefault="00A43510" w:rsidP="00566569">
            <w:pPr>
              <w:ind w:firstLine="709"/>
              <w:contextualSpacing/>
              <w:jc w:val="both"/>
              <w:rPr>
                <w:sz w:val="28"/>
                <w:szCs w:val="28"/>
              </w:rPr>
            </w:pPr>
            <w:r w:rsidRPr="004B3B1A">
              <w:rPr>
                <w:sz w:val="28"/>
                <w:szCs w:val="28"/>
              </w:rPr>
              <w:t>студенты</w:t>
            </w:r>
          </w:p>
        </w:tc>
        <w:tc>
          <w:tcPr>
            <w:tcW w:w="4786" w:type="dxa"/>
          </w:tcPr>
          <w:p w:rsidR="00A43510" w:rsidRPr="004B3B1A" w:rsidRDefault="00A43510" w:rsidP="00566569">
            <w:pPr>
              <w:ind w:firstLine="709"/>
              <w:contextualSpacing/>
              <w:jc w:val="both"/>
              <w:rPr>
                <w:sz w:val="28"/>
                <w:szCs w:val="28"/>
              </w:rPr>
            </w:pPr>
            <w:r>
              <w:rPr>
                <w:sz w:val="28"/>
                <w:szCs w:val="28"/>
              </w:rPr>
              <w:t>0.8</w:t>
            </w:r>
            <w:r w:rsidRPr="004B3B1A">
              <w:rPr>
                <w:sz w:val="28"/>
                <w:szCs w:val="28"/>
              </w:rPr>
              <w:t>%</w:t>
            </w:r>
          </w:p>
        </w:tc>
      </w:tr>
      <w:tr w:rsidR="00A43510" w:rsidRPr="004B3B1A" w:rsidTr="00922FD5">
        <w:tc>
          <w:tcPr>
            <w:tcW w:w="4785" w:type="dxa"/>
          </w:tcPr>
          <w:p w:rsidR="00A43510" w:rsidRPr="004B3B1A" w:rsidRDefault="00A43510" w:rsidP="00566569">
            <w:pPr>
              <w:ind w:firstLine="709"/>
              <w:contextualSpacing/>
              <w:jc w:val="both"/>
              <w:rPr>
                <w:sz w:val="28"/>
                <w:szCs w:val="28"/>
              </w:rPr>
            </w:pPr>
            <w:r w:rsidRPr="004B3B1A">
              <w:rPr>
                <w:sz w:val="28"/>
                <w:szCs w:val="28"/>
              </w:rPr>
              <w:t xml:space="preserve">работающие </w:t>
            </w:r>
          </w:p>
        </w:tc>
        <w:tc>
          <w:tcPr>
            <w:tcW w:w="4786" w:type="dxa"/>
          </w:tcPr>
          <w:p w:rsidR="00A43510" w:rsidRPr="004B3B1A" w:rsidRDefault="00A43510" w:rsidP="00566569">
            <w:pPr>
              <w:ind w:firstLine="709"/>
              <w:contextualSpacing/>
              <w:jc w:val="both"/>
              <w:rPr>
                <w:sz w:val="28"/>
                <w:szCs w:val="28"/>
              </w:rPr>
            </w:pPr>
            <w:r>
              <w:rPr>
                <w:sz w:val="28"/>
                <w:szCs w:val="28"/>
              </w:rPr>
              <w:t>51,0</w:t>
            </w:r>
            <w:r w:rsidRPr="004B3B1A">
              <w:rPr>
                <w:sz w:val="28"/>
                <w:szCs w:val="28"/>
              </w:rPr>
              <w:t>%</w:t>
            </w:r>
          </w:p>
        </w:tc>
      </w:tr>
      <w:tr w:rsidR="00A43510" w:rsidRPr="004B3B1A" w:rsidTr="00922FD5">
        <w:tc>
          <w:tcPr>
            <w:tcW w:w="4785" w:type="dxa"/>
          </w:tcPr>
          <w:p w:rsidR="00A43510" w:rsidRPr="004B3B1A" w:rsidRDefault="00A43510" w:rsidP="00566569">
            <w:pPr>
              <w:ind w:firstLine="709"/>
              <w:contextualSpacing/>
              <w:jc w:val="both"/>
              <w:rPr>
                <w:sz w:val="28"/>
                <w:szCs w:val="28"/>
              </w:rPr>
            </w:pPr>
            <w:r w:rsidRPr="004B3B1A">
              <w:rPr>
                <w:sz w:val="28"/>
                <w:szCs w:val="28"/>
              </w:rPr>
              <w:t>пенсионеры</w:t>
            </w:r>
          </w:p>
        </w:tc>
        <w:tc>
          <w:tcPr>
            <w:tcW w:w="4786" w:type="dxa"/>
          </w:tcPr>
          <w:p w:rsidR="00A43510" w:rsidRPr="004B3B1A" w:rsidRDefault="00A43510" w:rsidP="00566569">
            <w:pPr>
              <w:ind w:firstLine="709"/>
              <w:contextualSpacing/>
              <w:jc w:val="both"/>
              <w:rPr>
                <w:sz w:val="28"/>
                <w:szCs w:val="28"/>
              </w:rPr>
            </w:pPr>
            <w:r>
              <w:rPr>
                <w:sz w:val="28"/>
                <w:szCs w:val="28"/>
              </w:rPr>
              <w:t>22,0</w:t>
            </w:r>
            <w:r w:rsidRPr="004B3B1A">
              <w:rPr>
                <w:sz w:val="28"/>
                <w:szCs w:val="28"/>
              </w:rPr>
              <w:t>%</w:t>
            </w:r>
          </w:p>
        </w:tc>
      </w:tr>
      <w:tr w:rsidR="00A43510" w:rsidRPr="004B3B1A" w:rsidTr="00922FD5">
        <w:tc>
          <w:tcPr>
            <w:tcW w:w="4785" w:type="dxa"/>
          </w:tcPr>
          <w:p w:rsidR="00A43510" w:rsidRPr="004B3B1A" w:rsidRDefault="00A43510" w:rsidP="00566569">
            <w:pPr>
              <w:ind w:firstLine="709"/>
              <w:contextualSpacing/>
              <w:jc w:val="both"/>
              <w:rPr>
                <w:sz w:val="28"/>
                <w:szCs w:val="28"/>
              </w:rPr>
            </w:pPr>
            <w:r w:rsidRPr="004B3B1A">
              <w:rPr>
                <w:sz w:val="28"/>
                <w:szCs w:val="28"/>
              </w:rPr>
              <w:t>неработающие</w:t>
            </w:r>
          </w:p>
        </w:tc>
        <w:tc>
          <w:tcPr>
            <w:tcW w:w="4786" w:type="dxa"/>
          </w:tcPr>
          <w:p w:rsidR="00A43510" w:rsidRPr="004B3B1A" w:rsidRDefault="00A43510" w:rsidP="00566569">
            <w:pPr>
              <w:ind w:firstLine="709"/>
              <w:contextualSpacing/>
              <w:jc w:val="both"/>
              <w:rPr>
                <w:sz w:val="28"/>
                <w:szCs w:val="28"/>
              </w:rPr>
            </w:pPr>
            <w:r>
              <w:rPr>
                <w:sz w:val="28"/>
                <w:szCs w:val="28"/>
              </w:rPr>
              <w:t>26,2</w:t>
            </w:r>
            <w:r w:rsidRPr="004B3B1A">
              <w:rPr>
                <w:sz w:val="28"/>
                <w:szCs w:val="28"/>
              </w:rPr>
              <w:t>%</w:t>
            </w:r>
          </w:p>
        </w:tc>
      </w:tr>
    </w:tbl>
    <w:p w:rsidR="00A43510" w:rsidRPr="004B3B1A" w:rsidRDefault="00A43510" w:rsidP="00566569">
      <w:pPr>
        <w:ind w:firstLine="709"/>
        <w:contextualSpacing/>
        <w:jc w:val="both"/>
        <w:rPr>
          <w:sz w:val="28"/>
          <w:szCs w:val="28"/>
        </w:rPr>
      </w:pPr>
    </w:p>
    <w:p w:rsidR="00A43510" w:rsidRPr="004B3B1A" w:rsidRDefault="00A43510" w:rsidP="00566569">
      <w:pPr>
        <w:ind w:firstLine="709"/>
        <w:contextualSpacing/>
        <w:jc w:val="both"/>
        <w:rPr>
          <w:sz w:val="28"/>
          <w:szCs w:val="28"/>
        </w:rPr>
      </w:pPr>
      <w:r w:rsidRPr="004B3B1A">
        <w:rPr>
          <w:sz w:val="28"/>
          <w:szCs w:val="28"/>
        </w:rPr>
        <w:t>Состав респондентов по возрастному критерию:</w:t>
      </w:r>
    </w:p>
    <w:tbl>
      <w:tblPr>
        <w:tblStyle w:val="ad"/>
        <w:tblW w:w="0" w:type="auto"/>
        <w:tblLook w:val="04A0" w:firstRow="1" w:lastRow="0" w:firstColumn="1" w:lastColumn="0" w:noHBand="0" w:noVBand="1"/>
      </w:tblPr>
      <w:tblGrid>
        <w:gridCol w:w="4785"/>
        <w:gridCol w:w="4786"/>
      </w:tblGrid>
      <w:tr w:rsidR="00A43510" w:rsidRPr="004B3B1A" w:rsidTr="00922FD5">
        <w:tc>
          <w:tcPr>
            <w:tcW w:w="4785" w:type="dxa"/>
          </w:tcPr>
          <w:p w:rsidR="00A43510" w:rsidRPr="004B3B1A" w:rsidRDefault="00A43510" w:rsidP="00566569">
            <w:pPr>
              <w:ind w:firstLine="709"/>
              <w:contextualSpacing/>
              <w:jc w:val="both"/>
              <w:rPr>
                <w:sz w:val="28"/>
                <w:szCs w:val="28"/>
              </w:rPr>
            </w:pPr>
            <w:r>
              <w:rPr>
                <w:sz w:val="28"/>
                <w:szCs w:val="28"/>
              </w:rPr>
              <w:t>От 18 лет-24лет</w:t>
            </w:r>
          </w:p>
        </w:tc>
        <w:tc>
          <w:tcPr>
            <w:tcW w:w="4786" w:type="dxa"/>
          </w:tcPr>
          <w:p w:rsidR="00A43510" w:rsidRPr="004B3B1A" w:rsidRDefault="00A43510" w:rsidP="00566569">
            <w:pPr>
              <w:ind w:firstLine="709"/>
              <w:contextualSpacing/>
              <w:jc w:val="both"/>
              <w:rPr>
                <w:sz w:val="28"/>
                <w:szCs w:val="28"/>
              </w:rPr>
            </w:pPr>
            <w:r>
              <w:rPr>
                <w:sz w:val="28"/>
                <w:szCs w:val="28"/>
              </w:rPr>
              <w:t>0,8</w:t>
            </w:r>
            <w:r w:rsidRPr="004B3B1A">
              <w:rPr>
                <w:sz w:val="28"/>
                <w:szCs w:val="28"/>
              </w:rPr>
              <w:t>%</w:t>
            </w:r>
          </w:p>
        </w:tc>
      </w:tr>
      <w:tr w:rsidR="00A43510" w:rsidRPr="004B3B1A" w:rsidTr="00922FD5">
        <w:tc>
          <w:tcPr>
            <w:tcW w:w="4785" w:type="dxa"/>
          </w:tcPr>
          <w:p w:rsidR="00A43510" w:rsidRPr="004B3B1A" w:rsidRDefault="00A43510" w:rsidP="00566569">
            <w:pPr>
              <w:ind w:firstLine="709"/>
              <w:contextualSpacing/>
              <w:jc w:val="both"/>
              <w:rPr>
                <w:sz w:val="28"/>
                <w:szCs w:val="28"/>
              </w:rPr>
            </w:pPr>
            <w:r>
              <w:rPr>
                <w:sz w:val="28"/>
                <w:szCs w:val="28"/>
              </w:rPr>
              <w:t>от 25 лет до 34</w:t>
            </w:r>
            <w:r w:rsidRPr="004B3B1A">
              <w:rPr>
                <w:sz w:val="28"/>
                <w:szCs w:val="28"/>
              </w:rPr>
              <w:t xml:space="preserve"> лет</w:t>
            </w:r>
          </w:p>
        </w:tc>
        <w:tc>
          <w:tcPr>
            <w:tcW w:w="4786" w:type="dxa"/>
          </w:tcPr>
          <w:p w:rsidR="00A43510" w:rsidRPr="004B3B1A" w:rsidRDefault="00A43510" w:rsidP="00566569">
            <w:pPr>
              <w:ind w:firstLine="709"/>
              <w:contextualSpacing/>
              <w:jc w:val="both"/>
              <w:rPr>
                <w:sz w:val="28"/>
                <w:szCs w:val="28"/>
              </w:rPr>
            </w:pPr>
            <w:r>
              <w:rPr>
                <w:sz w:val="28"/>
                <w:szCs w:val="28"/>
              </w:rPr>
              <w:t>26,5</w:t>
            </w:r>
            <w:r w:rsidRPr="004B3B1A">
              <w:rPr>
                <w:sz w:val="28"/>
                <w:szCs w:val="28"/>
              </w:rPr>
              <w:t>%</w:t>
            </w:r>
          </w:p>
        </w:tc>
      </w:tr>
      <w:tr w:rsidR="00A43510" w:rsidRPr="004B3B1A" w:rsidTr="00922FD5">
        <w:tc>
          <w:tcPr>
            <w:tcW w:w="4785" w:type="dxa"/>
          </w:tcPr>
          <w:p w:rsidR="00A43510" w:rsidRPr="004B3B1A" w:rsidRDefault="00A43510" w:rsidP="00566569">
            <w:pPr>
              <w:ind w:firstLine="709"/>
              <w:contextualSpacing/>
              <w:jc w:val="both"/>
              <w:rPr>
                <w:sz w:val="28"/>
                <w:szCs w:val="28"/>
              </w:rPr>
            </w:pPr>
            <w:r>
              <w:rPr>
                <w:sz w:val="28"/>
                <w:szCs w:val="28"/>
              </w:rPr>
              <w:t>от 35 лет до 44</w:t>
            </w:r>
            <w:r w:rsidRPr="004B3B1A">
              <w:rPr>
                <w:sz w:val="28"/>
                <w:szCs w:val="28"/>
              </w:rPr>
              <w:t xml:space="preserve"> лет</w:t>
            </w:r>
          </w:p>
        </w:tc>
        <w:tc>
          <w:tcPr>
            <w:tcW w:w="4786" w:type="dxa"/>
          </w:tcPr>
          <w:p w:rsidR="00A43510" w:rsidRPr="004B3B1A" w:rsidRDefault="00A43510" w:rsidP="00566569">
            <w:pPr>
              <w:ind w:firstLine="709"/>
              <w:contextualSpacing/>
              <w:jc w:val="both"/>
              <w:rPr>
                <w:sz w:val="28"/>
                <w:szCs w:val="28"/>
              </w:rPr>
            </w:pPr>
            <w:r>
              <w:rPr>
                <w:sz w:val="28"/>
                <w:szCs w:val="28"/>
              </w:rPr>
              <w:t>32,0</w:t>
            </w:r>
            <w:r w:rsidRPr="004B3B1A">
              <w:rPr>
                <w:sz w:val="28"/>
                <w:szCs w:val="28"/>
              </w:rPr>
              <w:t>%</w:t>
            </w:r>
          </w:p>
        </w:tc>
      </w:tr>
      <w:tr w:rsidR="00A43510" w:rsidRPr="004B3B1A" w:rsidTr="00922FD5">
        <w:tc>
          <w:tcPr>
            <w:tcW w:w="4785" w:type="dxa"/>
          </w:tcPr>
          <w:p w:rsidR="00A43510" w:rsidRPr="004B3B1A" w:rsidRDefault="00A43510" w:rsidP="00566569">
            <w:pPr>
              <w:ind w:firstLine="709"/>
              <w:contextualSpacing/>
              <w:jc w:val="both"/>
              <w:rPr>
                <w:sz w:val="28"/>
                <w:szCs w:val="28"/>
              </w:rPr>
            </w:pPr>
            <w:r>
              <w:rPr>
                <w:sz w:val="28"/>
                <w:szCs w:val="28"/>
              </w:rPr>
              <w:t>от 45 лет до 54 лет</w:t>
            </w:r>
          </w:p>
        </w:tc>
        <w:tc>
          <w:tcPr>
            <w:tcW w:w="4786" w:type="dxa"/>
          </w:tcPr>
          <w:p w:rsidR="00A43510" w:rsidRPr="004B3B1A" w:rsidRDefault="00A43510" w:rsidP="00566569">
            <w:pPr>
              <w:ind w:firstLine="709"/>
              <w:contextualSpacing/>
              <w:jc w:val="both"/>
              <w:rPr>
                <w:sz w:val="28"/>
                <w:szCs w:val="28"/>
              </w:rPr>
            </w:pPr>
            <w:r>
              <w:rPr>
                <w:sz w:val="28"/>
                <w:szCs w:val="28"/>
              </w:rPr>
              <w:t>22,5</w:t>
            </w:r>
            <w:r w:rsidRPr="004B3B1A">
              <w:rPr>
                <w:sz w:val="28"/>
                <w:szCs w:val="28"/>
              </w:rPr>
              <w:t>%</w:t>
            </w:r>
          </w:p>
        </w:tc>
      </w:tr>
      <w:tr w:rsidR="00A43510" w:rsidRPr="004B3B1A" w:rsidTr="00922FD5">
        <w:tc>
          <w:tcPr>
            <w:tcW w:w="4785" w:type="dxa"/>
          </w:tcPr>
          <w:p w:rsidR="00A43510" w:rsidRDefault="00A43510" w:rsidP="00566569">
            <w:pPr>
              <w:ind w:firstLine="709"/>
              <w:contextualSpacing/>
              <w:jc w:val="both"/>
              <w:rPr>
                <w:sz w:val="28"/>
                <w:szCs w:val="28"/>
              </w:rPr>
            </w:pPr>
            <w:r>
              <w:rPr>
                <w:sz w:val="28"/>
                <w:szCs w:val="28"/>
              </w:rPr>
              <w:lastRenderedPageBreak/>
              <w:t>от 55 лет до 64 лет</w:t>
            </w:r>
          </w:p>
        </w:tc>
        <w:tc>
          <w:tcPr>
            <w:tcW w:w="4786" w:type="dxa"/>
          </w:tcPr>
          <w:p w:rsidR="00A43510" w:rsidRPr="004B3B1A" w:rsidRDefault="00A43510" w:rsidP="00566569">
            <w:pPr>
              <w:ind w:firstLine="709"/>
              <w:contextualSpacing/>
              <w:jc w:val="both"/>
              <w:rPr>
                <w:sz w:val="28"/>
                <w:szCs w:val="28"/>
              </w:rPr>
            </w:pPr>
            <w:r>
              <w:rPr>
                <w:sz w:val="28"/>
                <w:szCs w:val="28"/>
              </w:rPr>
              <w:t>12,5%</w:t>
            </w:r>
          </w:p>
        </w:tc>
      </w:tr>
      <w:tr w:rsidR="00A43510" w:rsidRPr="004B3B1A" w:rsidTr="00922FD5">
        <w:tc>
          <w:tcPr>
            <w:tcW w:w="4785" w:type="dxa"/>
          </w:tcPr>
          <w:p w:rsidR="00A43510" w:rsidRDefault="00A43510" w:rsidP="00566569">
            <w:pPr>
              <w:ind w:firstLine="709"/>
              <w:contextualSpacing/>
              <w:jc w:val="both"/>
              <w:rPr>
                <w:sz w:val="28"/>
                <w:szCs w:val="28"/>
              </w:rPr>
            </w:pPr>
            <w:r>
              <w:rPr>
                <w:sz w:val="28"/>
                <w:szCs w:val="28"/>
              </w:rPr>
              <w:t>от 65 лет и старше</w:t>
            </w:r>
          </w:p>
        </w:tc>
        <w:tc>
          <w:tcPr>
            <w:tcW w:w="4786" w:type="dxa"/>
          </w:tcPr>
          <w:p w:rsidR="00A43510" w:rsidRPr="004B3B1A" w:rsidRDefault="00A43510" w:rsidP="00566569">
            <w:pPr>
              <w:ind w:firstLine="709"/>
              <w:contextualSpacing/>
              <w:jc w:val="both"/>
              <w:rPr>
                <w:sz w:val="28"/>
                <w:szCs w:val="28"/>
              </w:rPr>
            </w:pPr>
            <w:r>
              <w:rPr>
                <w:sz w:val="28"/>
                <w:szCs w:val="28"/>
              </w:rPr>
              <w:t>5,7%</w:t>
            </w:r>
          </w:p>
        </w:tc>
      </w:tr>
    </w:tbl>
    <w:p w:rsidR="00A43510" w:rsidRDefault="00A43510" w:rsidP="00566569">
      <w:pPr>
        <w:ind w:firstLine="709"/>
        <w:contextualSpacing/>
        <w:jc w:val="both"/>
        <w:rPr>
          <w:sz w:val="28"/>
          <w:szCs w:val="28"/>
        </w:rPr>
      </w:pPr>
    </w:p>
    <w:p w:rsidR="00A43510" w:rsidRPr="004B3B1A" w:rsidRDefault="00A43510" w:rsidP="00566569">
      <w:pPr>
        <w:ind w:firstLine="709"/>
        <w:contextualSpacing/>
        <w:jc w:val="both"/>
        <w:rPr>
          <w:sz w:val="28"/>
          <w:szCs w:val="28"/>
        </w:rPr>
      </w:pPr>
      <w:r w:rsidRPr="00F03376">
        <w:rPr>
          <w:sz w:val="28"/>
          <w:szCs w:val="28"/>
        </w:rPr>
        <w:t>Большинство</w:t>
      </w:r>
      <w:r w:rsidRPr="004B3B1A">
        <w:rPr>
          <w:sz w:val="28"/>
          <w:szCs w:val="28"/>
        </w:rPr>
        <w:t xml:space="preserve"> респондентов имеют </w:t>
      </w:r>
      <w:r w:rsidRPr="00DA14F7">
        <w:rPr>
          <w:sz w:val="28"/>
          <w:szCs w:val="28"/>
        </w:rPr>
        <w:t>в</w:t>
      </w:r>
      <w:r>
        <w:rPr>
          <w:sz w:val="28"/>
          <w:szCs w:val="28"/>
        </w:rPr>
        <w:t>ысшее образование бакалавриат-36</w:t>
      </w:r>
      <w:r w:rsidRPr="00DA14F7">
        <w:rPr>
          <w:sz w:val="28"/>
          <w:szCs w:val="28"/>
        </w:rPr>
        <w:t>%</w:t>
      </w:r>
      <w:r>
        <w:rPr>
          <w:sz w:val="28"/>
          <w:szCs w:val="28"/>
        </w:rPr>
        <w:t xml:space="preserve"> основное общее образование-22,5%</w:t>
      </w:r>
      <w:r w:rsidRPr="004B3B1A">
        <w:rPr>
          <w:sz w:val="28"/>
          <w:szCs w:val="28"/>
        </w:rPr>
        <w:t xml:space="preserve">, </w:t>
      </w:r>
      <w:r>
        <w:rPr>
          <w:sz w:val="28"/>
          <w:szCs w:val="28"/>
        </w:rPr>
        <w:t>среднее общее образование</w:t>
      </w:r>
      <w:r w:rsidRPr="004B3B1A">
        <w:rPr>
          <w:sz w:val="28"/>
          <w:szCs w:val="28"/>
        </w:rPr>
        <w:t>-</w:t>
      </w:r>
      <w:r>
        <w:rPr>
          <w:sz w:val="28"/>
          <w:szCs w:val="28"/>
        </w:rPr>
        <w:t>25</w:t>
      </w:r>
      <w:r w:rsidRPr="004B3B1A">
        <w:rPr>
          <w:sz w:val="28"/>
          <w:szCs w:val="28"/>
        </w:rPr>
        <w:t xml:space="preserve">%, </w:t>
      </w:r>
      <w:r>
        <w:rPr>
          <w:sz w:val="28"/>
          <w:szCs w:val="28"/>
        </w:rPr>
        <w:t>среднее профессиональное образование -16,5%.</w:t>
      </w:r>
    </w:p>
    <w:p w:rsidR="00A43510" w:rsidRPr="004B3B1A" w:rsidRDefault="00A43510" w:rsidP="00566569">
      <w:pPr>
        <w:ind w:firstLine="709"/>
        <w:contextualSpacing/>
        <w:jc w:val="both"/>
        <w:rPr>
          <w:sz w:val="28"/>
          <w:szCs w:val="28"/>
        </w:rPr>
      </w:pPr>
      <w:r w:rsidRPr="004B3B1A">
        <w:rPr>
          <w:sz w:val="28"/>
          <w:szCs w:val="28"/>
        </w:rPr>
        <w:t xml:space="preserve">Среднемесячный доход на одного члена семьи </w:t>
      </w:r>
      <w:proofErr w:type="gramStart"/>
      <w:r w:rsidRPr="004B3B1A">
        <w:rPr>
          <w:sz w:val="28"/>
          <w:szCs w:val="28"/>
        </w:rPr>
        <w:t>опрошенных</w:t>
      </w:r>
      <w:proofErr w:type="gramEnd"/>
      <w:r w:rsidRPr="004B3B1A">
        <w:rPr>
          <w:sz w:val="28"/>
          <w:szCs w:val="28"/>
        </w:rPr>
        <w:t xml:space="preserve"> составляет:</w:t>
      </w:r>
    </w:p>
    <w:p w:rsidR="00A43510" w:rsidRPr="004B3B1A" w:rsidRDefault="00A43510" w:rsidP="00566569">
      <w:pPr>
        <w:ind w:firstLine="709"/>
        <w:contextualSpacing/>
        <w:jc w:val="both"/>
        <w:rPr>
          <w:sz w:val="28"/>
          <w:szCs w:val="28"/>
        </w:rPr>
      </w:pPr>
      <w:r w:rsidRPr="004B3B1A">
        <w:rPr>
          <w:sz w:val="28"/>
          <w:szCs w:val="28"/>
        </w:rPr>
        <w:t xml:space="preserve">- до 15 тыс. руб. – </w:t>
      </w:r>
      <w:r>
        <w:rPr>
          <w:sz w:val="28"/>
          <w:szCs w:val="28"/>
        </w:rPr>
        <w:t>54,4</w:t>
      </w:r>
      <w:r w:rsidRPr="004B3B1A">
        <w:rPr>
          <w:sz w:val="28"/>
          <w:szCs w:val="28"/>
        </w:rPr>
        <w:t>%;</w:t>
      </w:r>
    </w:p>
    <w:p w:rsidR="00A43510" w:rsidRPr="004B3B1A" w:rsidRDefault="00A43510" w:rsidP="00566569">
      <w:pPr>
        <w:ind w:firstLine="709"/>
        <w:contextualSpacing/>
        <w:jc w:val="both"/>
        <w:rPr>
          <w:sz w:val="28"/>
          <w:szCs w:val="28"/>
        </w:rPr>
      </w:pPr>
      <w:r w:rsidRPr="004B3B1A">
        <w:rPr>
          <w:sz w:val="28"/>
          <w:szCs w:val="28"/>
        </w:rPr>
        <w:t xml:space="preserve">- от 15 до 25 тыс. руб. – </w:t>
      </w:r>
      <w:r>
        <w:rPr>
          <w:sz w:val="28"/>
          <w:szCs w:val="28"/>
        </w:rPr>
        <w:t>32,0</w:t>
      </w:r>
      <w:r w:rsidRPr="004B3B1A">
        <w:rPr>
          <w:sz w:val="28"/>
          <w:szCs w:val="28"/>
        </w:rPr>
        <w:t>%;</w:t>
      </w:r>
    </w:p>
    <w:p w:rsidR="00A43510" w:rsidRPr="004B3B1A" w:rsidRDefault="00A43510" w:rsidP="00566569">
      <w:pPr>
        <w:ind w:firstLine="709"/>
        <w:contextualSpacing/>
        <w:jc w:val="both"/>
        <w:rPr>
          <w:sz w:val="28"/>
          <w:szCs w:val="28"/>
        </w:rPr>
      </w:pPr>
      <w:r>
        <w:rPr>
          <w:sz w:val="28"/>
          <w:szCs w:val="28"/>
        </w:rPr>
        <w:t>- от 25 до 40 тыс. руб. – 12,8</w:t>
      </w:r>
      <w:r w:rsidRPr="004B3B1A">
        <w:rPr>
          <w:sz w:val="28"/>
          <w:szCs w:val="28"/>
        </w:rPr>
        <w:t>%;</w:t>
      </w:r>
    </w:p>
    <w:p w:rsidR="00A43510" w:rsidRPr="004B3B1A" w:rsidRDefault="00A43510" w:rsidP="00566569">
      <w:pPr>
        <w:ind w:firstLine="709"/>
        <w:contextualSpacing/>
        <w:jc w:val="both"/>
        <w:rPr>
          <w:sz w:val="28"/>
          <w:szCs w:val="28"/>
        </w:rPr>
      </w:pPr>
      <w:r>
        <w:rPr>
          <w:sz w:val="28"/>
          <w:szCs w:val="28"/>
        </w:rPr>
        <w:t>- от 40 до 60 тыс. руб. – 0,8</w:t>
      </w:r>
      <w:r w:rsidRPr="004B3B1A">
        <w:rPr>
          <w:sz w:val="28"/>
          <w:szCs w:val="28"/>
        </w:rPr>
        <w:t>%.</w:t>
      </w:r>
    </w:p>
    <w:p w:rsidR="00A43510" w:rsidRPr="004B3B1A" w:rsidRDefault="00A43510" w:rsidP="00566569">
      <w:pPr>
        <w:ind w:firstLine="709"/>
        <w:contextualSpacing/>
        <w:jc w:val="both"/>
        <w:rPr>
          <w:sz w:val="28"/>
          <w:szCs w:val="28"/>
        </w:rPr>
      </w:pPr>
      <w:r w:rsidRPr="00410DC7">
        <w:rPr>
          <w:sz w:val="28"/>
          <w:szCs w:val="28"/>
        </w:rPr>
        <w:t>Потребители</w:t>
      </w:r>
      <w:r w:rsidRPr="004B3B1A">
        <w:rPr>
          <w:sz w:val="28"/>
          <w:szCs w:val="28"/>
        </w:rPr>
        <w:t xml:space="preserve"> оценили присутствие и достаточность организаций на рынках товаров и услуг. По мнению </w:t>
      </w:r>
      <w:r>
        <w:rPr>
          <w:sz w:val="28"/>
          <w:szCs w:val="28"/>
        </w:rPr>
        <w:t>66,8</w:t>
      </w:r>
      <w:r w:rsidRPr="004B3B1A">
        <w:rPr>
          <w:sz w:val="28"/>
          <w:szCs w:val="28"/>
        </w:rPr>
        <w:t xml:space="preserve">% респондентов лидирующее место по численности занимают предприятия розничной торговли. Население района удовлетворено и количеством имеющихся в регионе компаний, реализующих нефтепродукты (бензин), оказывающих услуги сотовой связи, лекарственные препараты, услуги по предоставлению кадастровых и землеустроительных работ, услуги по подключению интернета, услуги по перевозке пассажиров наземным транспортом, услуги по сбору и транспортированию твердых коммунальных отходов, услуги по ремонту автотранспортных средств. </w:t>
      </w:r>
    </w:p>
    <w:p w:rsidR="00A43510" w:rsidRPr="004B3B1A" w:rsidRDefault="00A43510" w:rsidP="00566569">
      <w:pPr>
        <w:ind w:firstLine="709"/>
        <w:contextualSpacing/>
        <w:jc w:val="both"/>
        <w:rPr>
          <w:sz w:val="28"/>
          <w:szCs w:val="28"/>
        </w:rPr>
      </w:pPr>
      <w:r w:rsidRPr="004B3B1A">
        <w:rPr>
          <w:sz w:val="28"/>
          <w:szCs w:val="28"/>
        </w:rPr>
        <w:t xml:space="preserve">По мнению </w:t>
      </w:r>
      <w:r>
        <w:rPr>
          <w:sz w:val="28"/>
          <w:szCs w:val="28"/>
        </w:rPr>
        <w:t>82,7</w:t>
      </w:r>
      <w:r w:rsidRPr="004B3B1A">
        <w:rPr>
          <w:sz w:val="28"/>
          <w:szCs w:val="28"/>
        </w:rPr>
        <w:t xml:space="preserve"> % опрошенных недостаточно предприятий на рынке услуг переработки водных биоресурсов.</w:t>
      </w:r>
    </w:p>
    <w:p w:rsidR="00A43510" w:rsidRPr="004B3B1A" w:rsidRDefault="00A43510" w:rsidP="00566569">
      <w:pPr>
        <w:ind w:firstLine="709"/>
        <w:contextualSpacing/>
        <w:jc w:val="both"/>
        <w:rPr>
          <w:sz w:val="28"/>
          <w:szCs w:val="28"/>
        </w:rPr>
      </w:pPr>
      <w:r w:rsidRPr="004B3B1A">
        <w:rPr>
          <w:sz w:val="28"/>
          <w:szCs w:val="28"/>
        </w:rPr>
        <w:t xml:space="preserve"> Недостаточно представлен рынок </w:t>
      </w:r>
      <w:r>
        <w:rPr>
          <w:sz w:val="28"/>
          <w:szCs w:val="28"/>
        </w:rPr>
        <w:t>наружной рекламы, так считают 38,3</w:t>
      </w:r>
      <w:r w:rsidRPr="004B3B1A">
        <w:rPr>
          <w:sz w:val="28"/>
          <w:szCs w:val="28"/>
        </w:rPr>
        <w:t xml:space="preserve">% </w:t>
      </w:r>
      <w:proofErr w:type="gramStart"/>
      <w:r w:rsidRPr="004B3B1A">
        <w:rPr>
          <w:sz w:val="28"/>
          <w:szCs w:val="28"/>
        </w:rPr>
        <w:t>опрошенных</w:t>
      </w:r>
      <w:proofErr w:type="gramEnd"/>
      <w:r w:rsidRPr="004B3B1A">
        <w:rPr>
          <w:sz w:val="28"/>
          <w:szCs w:val="28"/>
        </w:rPr>
        <w:t xml:space="preserve">. Также необходимо отметить недостаточность присутствия рынка услуг детского отдыха и </w:t>
      </w:r>
      <w:r>
        <w:rPr>
          <w:sz w:val="28"/>
          <w:szCs w:val="28"/>
        </w:rPr>
        <w:t>оздоровления – это отметили 67,5</w:t>
      </w:r>
      <w:r w:rsidRPr="004B3B1A">
        <w:rPr>
          <w:sz w:val="28"/>
          <w:szCs w:val="28"/>
        </w:rPr>
        <w:t>% опрошенных.</w:t>
      </w:r>
    </w:p>
    <w:p w:rsidR="00A43510" w:rsidRPr="004B3B1A" w:rsidRDefault="00A43510" w:rsidP="00566569">
      <w:pPr>
        <w:ind w:firstLine="709"/>
        <w:contextualSpacing/>
        <w:jc w:val="both"/>
        <w:rPr>
          <w:sz w:val="28"/>
          <w:szCs w:val="28"/>
        </w:rPr>
      </w:pPr>
      <w:r w:rsidRPr="004B3B1A">
        <w:rPr>
          <w:sz w:val="28"/>
          <w:szCs w:val="28"/>
        </w:rPr>
        <w:t xml:space="preserve">В некоторых сельских поселениях респонденты отметили нехватку  предложений на рынке легкой промышленности – </w:t>
      </w:r>
      <w:r>
        <w:rPr>
          <w:sz w:val="28"/>
          <w:szCs w:val="28"/>
        </w:rPr>
        <w:t>39,3</w:t>
      </w:r>
      <w:r w:rsidRPr="004B3B1A">
        <w:rPr>
          <w:sz w:val="28"/>
          <w:szCs w:val="28"/>
        </w:rPr>
        <w:t xml:space="preserve">% опрошенных, а также в нехватку медицинских услуг– </w:t>
      </w:r>
      <w:r>
        <w:rPr>
          <w:sz w:val="28"/>
          <w:szCs w:val="28"/>
        </w:rPr>
        <w:t>36,8</w:t>
      </w:r>
      <w:r w:rsidRPr="004B3B1A">
        <w:rPr>
          <w:sz w:val="28"/>
          <w:szCs w:val="28"/>
        </w:rPr>
        <w:t xml:space="preserve">%. </w:t>
      </w:r>
    </w:p>
    <w:p w:rsidR="00A43510" w:rsidRPr="004B3B1A" w:rsidRDefault="00A43510" w:rsidP="00566569">
      <w:pPr>
        <w:ind w:firstLine="709"/>
        <w:contextualSpacing/>
        <w:jc w:val="both"/>
        <w:rPr>
          <w:sz w:val="28"/>
          <w:szCs w:val="28"/>
        </w:rPr>
      </w:pPr>
      <w:r w:rsidRPr="004B3B1A">
        <w:rPr>
          <w:sz w:val="28"/>
          <w:szCs w:val="28"/>
        </w:rPr>
        <w:t xml:space="preserve">Анализ оценок респондентов относительно цены продукции позволил сделать вывод, что большинство потребителей считают цены на товары и услуги завышенными. Удовлетворённость населения района ценовой политикой не очень высокая. Так, недовольство высокими ценами на продукты питания вызывает у </w:t>
      </w:r>
      <w:r>
        <w:rPr>
          <w:sz w:val="28"/>
          <w:szCs w:val="28"/>
        </w:rPr>
        <w:t>81</w:t>
      </w:r>
      <w:r w:rsidRPr="004B3B1A">
        <w:rPr>
          <w:sz w:val="28"/>
          <w:szCs w:val="28"/>
        </w:rPr>
        <w:t xml:space="preserve">,2% респондентов, на непродовольственные товары (одежда, обувь) – </w:t>
      </w:r>
      <w:r>
        <w:rPr>
          <w:sz w:val="28"/>
          <w:szCs w:val="28"/>
        </w:rPr>
        <w:t>39,2</w:t>
      </w:r>
      <w:r w:rsidRPr="004B3B1A">
        <w:rPr>
          <w:sz w:val="28"/>
          <w:szCs w:val="28"/>
        </w:rPr>
        <w:t xml:space="preserve">%, на лекарственные препараты – </w:t>
      </w:r>
      <w:r>
        <w:rPr>
          <w:sz w:val="28"/>
          <w:szCs w:val="28"/>
        </w:rPr>
        <w:t>23,5</w:t>
      </w:r>
      <w:r w:rsidRPr="004B3B1A">
        <w:rPr>
          <w:sz w:val="28"/>
          <w:szCs w:val="28"/>
        </w:rPr>
        <w:t xml:space="preserve">%, на медицинские услуги – </w:t>
      </w:r>
      <w:r>
        <w:rPr>
          <w:sz w:val="28"/>
          <w:szCs w:val="28"/>
        </w:rPr>
        <w:t>3</w:t>
      </w:r>
      <w:r w:rsidRPr="004B3B1A">
        <w:rPr>
          <w:sz w:val="28"/>
          <w:szCs w:val="28"/>
        </w:rPr>
        <w:t xml:space="preserve">,9%, на услуги ЖКХ – </w:t>
      </w:r>
      <w:r>
        <w:rPr>
          <w:sz w:val="28"/>
          <w:szCs w:val="28"/>
        </w:rPr>
        <w:t>26,8</w:t>
      </w:r>
      <w:r w:rsidRPr="004B3B1A">
        <w:rPr>
          <w:sz w:val="28"/>
          <w:szCs w:val="28"/>
        </w:rPr>
        <w:t xml:space="preserve">%. Цены на топливо (бензин, дизельное топливо) – зона недовольства более половины всех опрошенных – </w:t>
      </w:r>
      <w:r>
        <w:rPr>
          <w:sz w:val="28"/>
          <w:szCs w:val="28"/>
        </w:rPr>
        <w:t>44,8</w:t>
      </w:r>
      <w:r w:rsidRPr="004B3B1A">
        <w:rPr>
          <w:sz w:val="28"/>
          <w:szCs w:val="28"/>
        </w:rPr>
        <w:t>%. Цены на строитель</w:t>
      </w:r>
      <w:r>
        <w:rPr>
          <w:sz w:val="28"/>
          <w:szCs w:val="28"/>
        </w:rPr>
        <w:t>ные материалы не устраивает – 14</w:t>
      </w:r>
      <w:r w:rsidRPr="004B3B1A">
        <w:rPr>
          <w:sz w:val="28"/>
          <w:szCs w:val="28"/>
        </w:rPr>
        <w:t>,9% опрошенных. Ценовая политика в облас</w:t>
      </w:r>
      <w:r>
        <w:rPr>
          <w:sz w:val="28"/>
          <w:szCs w:val="28"/>
        </w:rPr>
        <w:t>ти услуг связи не устраивает – 4,8</w:t>
      </w:r>
      <w:r w:rsidRPr="004B3B1A">
        <w:rPr>
          <w:sz w:val="28"/>
          <w:szCs w:val="28"/>
        </w:rPr>
        <w:t>% опрошенных. Считают завышенно</w:t>
      </w:r>
      <w:r>
        <w:rPr>
          <w:sz w:val="28"/>
          <w:szCs w:val="28"/>
        </w:rPr>
        <w:t>й стоимость транспортных услуг 4</w:t>
      </w:r>
      <w:r w:rsidRPr="004B3B1A">
        <w:rPr>
          <w:sz w:val="28"/>
          <w:szCs w:val="28"/>
        </w:rPr>
        <w:t>,2% опрошенных.</w:t>
      </w:r>
    </w:p>
    <w:p w:rsidR="00A43510" w:rsidRPr="004B3B1A" w:rsidRDefault="00A43510" w:rsidP="00566569">
      <w:pPr>
        <w:ind w:firstLine="709"/>
        <w:contextualSpacing/>
        <w:jc w:val="both"/>
        <w:rPr>
          <w:sz w:val="28"/>
          <w:szCs w:val="28"/>
        </w:rPr>
      </w:pPr>
      <w:r w:rsidRPr="004B3B1A">
        <w:rPr>
          <w:sz w:val="28"/>
          <w:szCs w:val="28"/>
        </w:rPr>
        <w:t xml:space="preserve">Согласно результатам мониторинга, уровень удовлетворенности качеством товаров и услуг - средний. Вместе с тем, население выражает недовольство качеством оказываемых услуг в области информатизации и связи – </w:t>
      </w:r>
      <w:r>
        <w:rPr>
          <w:sz w:val="28"/>
          <w:szCs w:val="28"/>
        </w:rPr>
        <w:t>23,4</w:t>
      </w:r>
      <w:r w:rsidRPr="004B3B1A">
        <w:rPr>
          <w:sz w:val="28"/>
          <w:szCs w:val="28"/>
        </w:rPr>
        <w:t>%,</w:t>
      </w:r>
      <w:r>
        <w:rPr>
          <w:sz w:val="28"/>
          <w:szCs w:val="28"/>
        </w:rPr>
        <w:t xml:space="preserve"> медицинских услуг – 28</w:t>
      </w:r>
      <w:r w:rsidRPr="004B3B1A">
        <w:rPr>
          <w:sz w:val="28"/>
          <w:szCs w:val="28"/>
        </w:rPr>
        <w:t xml:space="preserve">,6%, бытовых услуг – </w:t>
      </w:r>
      <w:r>
        <w:rPr>
          <w:sz w:val="28"/>
          <w:szCs w:val="28"/>
        </w:rPr>
        <w:t>31,3</w:t>
      </w:r>
      <w:r w:rsidRPr="004B3B1A">
        <w:rPr>
          <w:sz w:val="28"/>
          <w:szCs w:val="28"/>
        </w:rPr>
        <w:t>%, услуг в области обеспеч</w:t>
      </w:r>
      <w:r>
        <w:rPr>
          <w:sz w:val="28"/>
          <w:szCs w:val="28"/>
        </w:rPr>
        <w:t>ения электрической энергией – 19</w:t>
      </w:r>
      <w:r w:rsidRPr="004B3B1A">
        <w:rPr>
          <w:sz w:val="28"/>
          <w:szCs w:val="28"/>
        </w:rPr>
        <w:t>,3%.</w:t>
      </w:r>
    </w:p>
    <w:p w:rsidR="00A43510" w:rsidRPr="004B3B1A" w:rsidRDefault="00A43510" w:rsidP="00566569">
      <w:pPr>
        <w:ind w:firstLine="709"/>
        <w:contextualSpacing/>
        <w:jc w:val="both"/>
        <w:rPr>
          <w:sz w:val="28"/>
          <w:szCs w:val="28"/>
        </w:rPr>
      </w:pPr>
      <w:r w:rsidRPr="004B3B1A">
        <w:rPr>
          <w:sz w:val="28"/>
          <w:szCs w:val="28"/>
        </w:rPr>
        <w:lastRenderedPageBreak/>
        <w:t xml:space="preserve">По мнению опрошенных потребителей, выросла численность организаций, предоставляющих продукты питания, строительные материалы, и лекарственные препараты. Этому способствовало открытие в предыдущие периоды новых торговых объектов и аптечных учреждений. Численность иных </w:t>
      </w:r>
      <w:proofErr w:type="gramStart"/>
      <w:r w:rsidRPr="004B3B1A">
        <w:rPr>
          <w:sz w:val="28"/>
          <w:szCs w:val="28"/>
        </w:rPr>
        <w:t>организаций</w:t>
      </w:r>
      <w:proofErr w:type="gramEnd"/>
      <w:r w:rsidRPr="004B3B1A">
        <w:rPr>
          <w:sz w:val="28"/>
          <w:szCs w:val="28"/>
        </w:rPr>
        <w:t xml:space="preserve"> по мнению большинства респондентов, осталась на прежнем уровне. </w:t>
      </w:r>
    </w:p>
    <w:p w:rsidR="00A43510" w:rsidRPr="004B3B1A" w:rsidRDefault="00A43510" w:rsidP="00566569">
      <w:pPr>
        <w:ind w:firstLine="709"/>
        <w:contextualSpacing/>
        <w:jc w:val="both"/>
        <w:rPr>
          <w:sz w:val="28"/>
          <w:szCs w:val="28"/>
        </w:rPr>
      </w:pPr>
      <w:proofErr w:type="gramStart"/>
      <w:r w:rsidRPr="004B3B1A">
        <w:rPr>
          <w:sz w:val="28"/>
          <w:szCs w:val="28"/>
        </w:rPr>
        <w:t xml:space="preserve">Потребители считают, что в регионе мало организаций и учреждений, предоставляющих медицинские услуги, услуги детского отдыха и оздоровления и услуги дополнительного образования детей;  отсутствуют организации, предоставляющие услуги психолого-педагогического сопровождения детей с ограниченными возможностями, организации, предоставляющие ритуальные услуги, организации, осуществляющие перевозку пассажиров и багажа легковым такси на территории субъекта Российской Федерации, организации, занимающиеся обработкой древесины и производства изделий из дерева. </w:t>
      </w:r>
      <w:proofErr w:type="gramEnd"/>
    </w:p>
    <w:p w:rsidR="00A43510" w:rsidRPr="004B3B1A" w:rsidRDefault="00A43510" w:rsidP="00566569">
      <w:pPr>
        <w:pStyle w:val="Default"/>
        <w:ind w:firstLine="709"/>
        <w:contextualSpacing/>
        <w:jc w:val="both"/>
        <w:rPr>
          <w:color w:val="auto"/>
          <w:sz w:val="28"/>
          <w:szCs w:val="28"/>
        </w:rPr>
      </w:pPr>
      <w:r w:rsidRPr="004B3B1A">
        <w:rPr>
          <w:color w:val="auto"/>
          <w:sz w:val="28"/>
          <w:szCs w:val="28"/>
        </w:rPr>
        <w:t xml:space="preserve">При оценке потребителями услуг субъектов естественных монополий больше всего положительных оценок получили только услуги газоснабжения </w:t>
      </w:r>
      <w:r>
        <w:rPr>
          <w:color w:val="auto"/>
          <w:sz w:val="28"/>
          <w:szCs w:val="28"/>
        </w:rPr>
        <w:t>– 46</w:t>
      </w:r>
      <w:r w:rsidRPr="004B3B1A">
        <w:rPr>
          <w:color w:val="auto"/>
          <w:sz w:val="28"/>
          <w:szCs w:val="28"/>
        </w:rPr>
        <w:t xml:space="preserve">,5% удовлетворены их качеством, а еще </w:t>
      </w:r>
      <w:r>
        <w:rPr>
          <w:color w:val="auto"/>
          <w:sz w:val="28"/>
          <w:szCs w:val="28"/>
        </w:rPr>
        <w:t>31</w:t>
      </w:r>
      <w:r w:rsidRPr="004B3B1A">
        <w:rPr>
          <w:color w:val="auto"/>
          <w:sz w:val="28"/>
          <w:szCs w:val="28"/>
        </w:rPr>
        <w:t xml:space="preserve">,4 % респондентов скорее удовлетворены, чем недовольны качеством газоснабжения. </w:t>
      </w:r>
    </w:p>
    <w:p w:rsidR="00A43510" w:rsidRPr="004B3B1A" w:rsidRDefault="00A43510" w:rsidP="00566569">
      <w:pPr>
        <w:pStyle w:val="Default"/>
        <w:ind w:firstLine="709"/>
        <w:contextualSpacing/>
        <w:jc w:val="both"/>
        <w:rPr>
          <w:color w:val="auto"/>
          <w:sz w:val="28"/>
          <w:szCs w:val="28"/>
        </w:rPr>
      </w:pPr>
      <w:r w:rsidRPr="00685D95">
        <w:rPr>
          <w:color w:val="auto"/>
          <w:sz w:val="28"/>
          <w:szCs w:val="28"/>
        </w:rPr>
        <w:t>Полностью</w:t>
      </w:r>
      <w:r w:rsidRPr="004B3B1A">
        <w:rPr>
          <w:color w:val="auto"/>
          <w:sz w:val="28"/>
          <w:szCs w:val="28"/>
        </w:rPr>
        <w:t xml:space="preserve"> или частично потребители удовлетворены услугами электроснабжения (</w:t>
      </w:r>
      <w:r>
        <w:rPr>
          <w:color w:val="auto"/>
          <w:sz w:val="28"/>
          <w:szCs w:val="28"/>
        </w:rPr>
        <w:t>33,2</w:t>
      </w:r>
      <w:r w:rsidRPr="004B3B1A">
        <w:rPr>
          <w:color w:val="auto"/>
          <w:sz w:val="28"/>
          <w:szCs w:val="28"/>
        </w:rPr>
        <w:t xml:space="preserve">% и </w:t>
      </w:r>
      <w:r>
        <w:rPr>
          <w:color w:val="auto"/>
          <w:sz w:val="28"/>
          <w:szCs w:val="28"/>
        </w:rPr>
        <w:t>26,8</w:t>
      </w:r>
      <w:r w:rsidRPr="004B3B1A">
        <w:rPr>
          <w:color w:val="auto"/>
          <w:sz w:val="28"/>
          <w:szCs w:val="28"/>
        </w:rPr>
        <w:t xml:space="preserve">% соответственно) и электросвязи (телефонной связи) – </w:t>
      </w:r>
      <w:r>
        <w:rPr>
          <w:color w:val="auto"/>
          <w:sz w:val="28"/>
          <w:szCs w:val="28"/>
        </w:rPr>
        <w:t>23,7</w:t>
      </w:r>
      <w:r w:rsidRPr="004B3B1A">
        <w:rPr>
          <w:color w:val="auto"/>
          <w:sz w:val="28"/>
          <w:szCs w:val="28"/>
        </w:rPr>
        <w:t xml:space="preserve">% и </w:t>
      </w:r>
      <w:r>
        <w:rPr>
          <w:color w:val="auto"/>
          <w:sz w:val="28"/>
          <w:szCs w:val="28"/>
        </w:rPr>
        <w:t>41,6</w:t>
      </w:r>
      <w:r w:rsidRPr="004B3B1A">
        <w:rPr>
          <w:color w:val="auto"/>
          <w:sz w:val="28"/>
          <w:szCs w:val="28"/>
        </w:rPr>
        <w:t xml:space="preserve"> % соответственно. </w:t>
      </w:r>
    </w:p>
    <w:p w:rsidR="00A43510" w:rsidRPr="004B3B1A" w:rsidRDefault="00A43510" w:rsidP="00566569">
      <w:pPr>
        <w:ind w:firstLine="709"/>
        <w:contextualSpacing/>
        <w:jc w:val="both"/>
        <w:rPr>
          <w:sz w:val="28"/>
          <w:szCs w:val="28"/>
        </w:rPr>
      </w:pPr>
      <w:r w:rsidRPr="004B3B1A">
        <w:rPr>
          <w:sz w:val="28"/>
          <w:szCs w:val="28"/>
        </w:rPr>
        <w:t>Чаще всего потребители затруднялись в оценке качества услуг по водоочистке и теплоснабже</w:t>
      </w:r>
      <w:r>
        <w:rPr>
          <w:sz w:val="28"/>
          <w:szCs w:val="28"/>
        </w:rPr>
        <w:t xml:space="preserve">нию. Необходимо отметить, что 78,6% </w:t>
      </w:r>
      <w:proofErr w:type="gramStart"/>
      <w:r>
        <w:rPr>
          <w:sz w:val="28"/>
          <w:szCs w:val="28"/>
        </w:rPr>
        <w:t>опрошенных</w:t>
      </w:r>
      <w:proofErr w:type="gramEnd"/>
      <w:r>
        <w:rPr>
          <w:sz w:val="28"/>
          <w:szCs w:val="28"/>
        </w:rPr>
        <w:t xml:space="preserve"> </w:t>
      </w:r>
      <w:r w:rsidRPr="004B3B1A">
        <w:rPr>
          <w:sz w:val="28"/>
          <w:szCs w:val="28"/>
        </w:rPr>
        <w:t xml:space="preserve"> удовлетворены услугами почтовой </w:t>
      </w:r>
      <w:r w:rsidRPr="00685D95">
        <w:rPr>
          <w:sz w:val="28"/>
          <w:szCs w:val="28"/>
        </w:rPr>
        <w:t>связи.</w:t>
      </w:r>
    </w:p>
    <w:p w:rsidR="00A43510" w:rsidRDefault="00A43510" w:rsidP="00566569">
      <w:pPr>
        <w:ind w:firstLine="709"/>
        <w:contextualSpacing/>
        <w:jc w:val="both"/>
        <w:rPr>
          <w:sz w:val="28"/>
          <w:szCs w:val="28"/>
        </w:rPr>
      </w:pPr>
      <w:r w:rsidRPr="004B3B1A">
        <w:rPr>
          <w:sz w:val="28"/>
          <w:szCs w:val="28"/>
        </w:rPr>
        <w:t>Также, потребителями отмечено, как и в прошлые периоды, что на рынках услуг жилищно-коммунального хозяйства и услуг социального обслуживания населения конкуренция отсутствует.</w:t>
      </w:r>
    </w:p>
    <w:p w:rsidR="00A43510" w:rsidRPr="000F2E9E" w:rsidRDefault="00A43510" w:rsidP="00566569">
      <w:pPr>
        <w:tabs>
          <w:tab w:val="left" w:pos="761"/>
        </w:tabs>
        <w:contextualSpacing/>
        <w:jc w:val="both"/>
        <w:rPr>
          <w:sz w:val="28"/>
          <w:szCs w:val="28"/>
        </w:rPr>
      </w:pPr>
      <w:r>
        <w:rPr>
          <w:sz w:val="28"/>
          <w:szCs w:val="28"/>
        </w:rPr>
        <w:t xml:space="preserve"> </w:t>
      </w:r>
      <w:r>
        <w:rPr>
          <w:sz w:val="28"/>
          <w:szCs w:val="28"/>
        </w:rPr>
        <w:tab/>
      </w:r>
      <w:r w:rsidRPr="000F2E9E">
        <w:rPr>
          <w:sz w:val="28"/>
          <w:szCs w:val="28"/>
        </w:rPr>
        <w:t xml:space="preserve">На </w:t>
      </w:r>
      <w:proofErr w:type="gramStart"/>
      <w:r w:rsidRPr="000F2E9E">
        <w:rPr>
          <w:sz w:val="28"/>
          <w:szCs w:val="28"/>
        </w:rPr>
        <w:t>вопрос</w:t>
      </w:r>
      <w:proofErr w:type="gramEnd"/>
      <w:r w:rsidRPr="000F2E9E">
        <w:rPr>
          <w:sz w:val="28"/>
          <w:szCs w:val="28"/>
        </w:rPr>
        <w:t xml:space="preserve"> « С какими проблемами вы столкнулись при взаимодействии с субъектами есте</w:t>
      </w:r>
      <w:r>
        <w:rPr>
          <w:sz w:val="28"/>
          <w:szCs w:val="28"/>
        </w:rPr>
        <w:t>с</w:t>
      </w:r>
      <w:r w:rsidRPr="000F2E9E">
        <w:rPr>
          <w:sz w:val="28"/>
          <w:szCs w:val="28"/>
        </w:rPr>
        <w:t>твенных монополий» потребители ответили следующее:</w:t>
      </w:r>
    </w:p>
    <w:p w:rsidR="00A43510" w:rsidRPr="000F2E9E" w:rsidRDefault="00A43510" w:rsidP="00566569">
      <w:pPr>
        <w:tabs>
          <w:tab w:val="left" w:pos="761"/>
        </w:tabs>
        <w:ind w:firstLine="708"/>
        <w:contextualSpacing/>
        <w:jc w:val="both"/>
        <w:rPr>
          <w:sz w:val="28"/>
          <w:szCs w:val="28"/>
        </w:rPr>
      </w:pPr>
      <w:r>
        <w:rPr>
          <w:sz w:val="28"/>
          <w:szCs w:val="28"/>
        </w:rPr>
        <w:t>18</w:t>
      </w:r>
      <w:r w:rsidRPr="000F2E9E">
        <w:rPr>
          <w:sz w:val="28"/>
          <w:szCs w:val="28"/>
        </w:rPr>
        <w:t>,0% потребителей  столкнулись с взиманием дополнительной платы;</w:t>
      </w:r>
    </w:p>
    <w:p w:rsidR="00A43510" w:rsidRPr="000F2E9E" w:rsidRDefault="00A43510" w:rsidP="00566569">
      <w:pPr>
        <w:tabs>
          <w:tab w:val="left" w:pos="761"/>
        </w:tabs>
        <w:ind w:firstLine="708"/>
        <w:contextualSpacing/>
        <w:jc w:val="both"/>
        <w:rPr>
          <w:sz w:val="28"/>
          <w:szCs w:val="28"/>
        </w:rPr>
      </w:pPr>
      <w:r>
        <w:rPr>
          <w:sz w:val="28"/>
          <w:szCs w:val="28"/>
        </w:rPr>
        <w:t>19</w:t>
      </w:r>
      <w:r w:rsidRPr="000F2E9E">
        <w:rPr>
          <w:sz w:val="28"/>
          <w:szCs w:val="28"/>
        </w:rPr>
        <w:t>,0% потребителей столкнулись с навязыванием дополнительных услуг;</w:t>
      </w:r>
    </w:p>
    <w:p w:rsidR="00A43510" w:rsidRPr="000F2E9E" w:rsidRDefault="00A43510" w:rsidP="00566569">
      <w:pPr>
        <w:tabs>
          <w:tab w:val="left" w:pos="761"/>
        </w:tabs>
        <w:ind w:firstLine="708"/>
        <w:contextualSpacing/>
        <w:jc w:val="both"/>
        <w:rPr>
          <w:sz w:val="28"/>
          <w:szCs w:val="28"/>
        </w:rPr>
      </w:pPr>
      <w:r>
        <w:rPr>
          <w:sz w:val="28"/>
          <w:szCs w:val="28"/>
        </w:rPr>
        <w:t>9</w:t>
      </w:r>
      <w:r w:rsidRPr="000F2E9E">
        <w:rPr>
          <w:sz w:val="28"/>
          <w:szCs w:val="28"/>
        </w:rPr>
        <w:t xml:space="preserve">,5% </w:t>
      </w:r>
      <w:proofErr w:type="spellStart"/>
      <w:r w:rsidRPr="000F2E9E">
        <w:rPr>
          <w:sz w:val="28"/>
          <w:szCs w:val="28"/>
        </w:rPr>
        <w:t>респодентов</w:t>
      </w:r>
      <w:proofErr w:type="spellEnd"/>
      <w:r w:rsidRPr="000F2E9E">
        <w:rPr>
          <w:sz w:val="28"/>
          <w:szCs w:val="28"/>
        </w:rPr>
        <w:t xml:space="preserve">  столкнулись с проблемами с заменой приборов учета;</w:t>
      </w:r>
    </w:p>
    <w:p w:rsidR="00A43510" w:rsidRPr="000F2E9E" w:rsidRDefault="00A43510" w:rsidP="00566569">
      <w:pPr>
        <w:tabs>
          <w:tab w:val="left" w:pos="761"/>
        </w:tabs>
        <w:ind w:firstLine="708"/>
        <w:contextualSpacing/>
        <w:jc w:val="both"/>
        <w:rPr>
          <w:sz w:val="28"/>
          <w:szCs w:val="28"/>
        </w:rPr>
      </w:pPr>
      <w:r>
        <w:rPr>
          <w:sz w:val="28"/>
          <w:szCs w:val="28"/>
        </w:rPr>
        <w:t>28</w:t>
      </w:r>
      <w:r w:rsidRPr="000F2E9E">
        <w:rPr>
          <w:sz w:val="28"/>
          <w:szCs w:val="28"/>
        </w:rPr>
        <w:t xml:space="preserve">,5% потребителей  </w:t>
      </w:r>
      <w:proofErr w:type="gramStart"/>
      <w:r w:rsidRPr="000F2E9E">
        <w:rPr>
          <w:sz w:val="28"/>
          <w:szCs w:val="28"/>
        </w:rPr>
        <w:t>ответили</w:t>
      </w:r>
      <w:proofErr w:type="gramEnd"/>
      <w:r w:rsidRPr="000F2E9E">
        <w:rPr>
          <w:sz w:val="28"/>
          <w:szCs w:val="28"/>
        </w:rPr>
        <w:t xml:space="preserve"> не сталкивались с такими проблемами;</w:t>
      </w:r>
    </w:p>
    <w:p w:rsidR="00A43510" w:rsidRPr="00F703BD" w:rsidRDefault="00A43510" w:rsidP="00566569">
      <w:pPr>
        <w:tabs>
          <w:tab w:val="left" w:pos="761"/>
        </w:tabs>
        <w:ind w:firstLine="708"/>
        <w:contextualSpacing/>
        <w:jc w:val="both"/>
        <w:rPr>
          <w:b/>
          <w:sz w:val="28"/>
          <w:szCs w:val="28"/>
        </w:rPr>
      </w:pPr>
      <w:r>
        <w:rPr>
          <w:sz w:val="28"/>
          <w:szCs w:val="28"/>
        </w:rPr>
        <w:t>5</w:t>
      </w:r>
      <w:r w:rsidRPr="000F2E9E">
        <w:rPr>
          <w:sz w:val="28"/>
          <w:szCs w:val="28"/>
        </w:rPr>
        <w:t xml:space="preserve">,0%  </w:t>
      </w:r>
      <w:proofErr w:type="spellStart"/>
      <w:r w:rsidRPr="000F2E9E">
        <w:rPr>
          <w:sz w:val="28"/>
          <w:szCs w:val="28"/>
        </w:rPr>
        <w:t>респодентов</w:t>
      </w:r>
      <w:proofErr w:type="spellEnd"/>
      <w:r w:rsidRPr="000F2E9E">
        <w:rPr>
          <w:sz w:val="28"/>
          <w:szCs w:val="28"/>
        </w:rPr>
        <w:t xml:space="preserve"> затруднились ответить.</w:t>
      </w:r>
    </w:p>
    <w:p w:rsidR="00A43510" w:rsidRPr="004B3B1A" w:rsidRDefault="00A43510" w:rsidP="00566569">
      <w:pPr>
        <w:ind w:firstLine="709"/>
        <w:contextualSpacing/>
        <w:jc w:val="both"/>
        <w:rPr>
          <w:sz w:val="28"/>
          <w:szCs w:val="28"/>
        </w:rPr>
      </w:pPr>
      <w:r w:rsidRPr="004B3B1A">
        <w:rPr>
          <w:sz w:val="28"/>
          <w:szCs w:val="28"/>
        </w:rPr>
        <w:t>Правовая активность потребителей способствует развитию конкур</w:t>
      </w:r>
      <w:r>
        <w:rPr>
          <w:sz w:val="28"/>
          <w:szCs w:val="28"/>
        </w:rPr>
        <w:t>е</w:t>
      </w:r>
      <w:r w:rsidRPr="004B3B1A">
        <w:rPr>
          <w:sz w:val="28"/>
          <w:szCs w:val="28"/>
        </w:rPr>
        <w:t>нтной среды на рынках товаров, работ и услуг. На вопрос: «Обращались ли вы</w:t>
      </w:r>
      <w:r>
        <w:rPr>
          <w:sz w:val="28"/>
          <w:szCs w:val="28"/>
        </w:rPr>
        <w:t xml:space="preserve"> в отчетном году в надзорные органы</w:t>
      </w:r>
      <w:r w:rsidRPr="004B3B1A">
        <w:rPr>
          <w:sz w:val="28"/>
          <w:szCs w:val="28"/>
        </w:rPr>
        <w:t xml:space="preserve"> за защитой своих прав как</w:t>
      </w:r>
      <w:r>
        <w:rPr>
          <w:sz w:val="28"/>
          <w:szCs w:val="28"/>
        </w:rPr>
        <w:t xml:space="preserve"> потребитель</w:t>
      </w:r>
      <w:proofErr w:type="gramStart"/>
      <w:r>
        <w:rPr>
          <w:sz w:val="28"/>
          <w:szCs w:val="28"/>
        </w:rPr>
        <w:t xml:space="preserve"> </w:t>
      </w:r>
      <w:r w:rsidRPr="004B3B1A">
        <w:rPr>
          <w:sz w:val="28"/>
          <w:szCs w:val="28"/>
        </w:rPr>
        <w:t>?</w:t>
      </w:r>
      <w:proofErr w:type="gramEnd"/>
      <w:r w:rsidRPr="004B3B1A">
        <w:rPr>
          <w:sz w:val="28"/>
          <w:szCs w:val="28"/>
        </w:rPr>
        <w:t xml:space="preserve">» положительно ответили </w:t>
      </w:r>
      <w:r>
        <w:rPr>
          <w:sz w:val="28"/>
          <w:szCs w:val="28"/>
        </w:rPr>
        <w:t>10</w:t>
      </w:r>
      <w:r w:rsidRPr="004B3B1A">
        <w:rPr>
          <w:sz w:val="28"/>
          <w:szCs w:val="28"/>
        </w:rPr>
        <w:t xml:space="preserve">,3%. </w:t>
      </w:r>
    </w:p>
    <w:p w:rsidR="00A43510" w:rsidRPr="004B3B1A" w:rsidRDefault="00A43510" w:rsidP="00566569">
      <w:pPr>
        <w:ind w:firstLine="709"/>
        <w:contextualSpacing/>
        <w:jc w:val="both"/>
        <w:rPr>
          <w:sz w:val="28"/>
          <w:szCs w:val="28"/>
        </w:rPr>
      </w:pPr>
      <w:r w:rsidRPr="004B3B1A">
        <w:rPr>
          <w:sz w:val="28"/>
          <w:szCs w:val="28"/>
        </w:rPr>
        <w:t xml:space="preserve">Большинство респондентов считают, что за последнее время большая часть из проанализированных потребительских рынков не испытала изменений количества субъектов, представляющих товары и услуги на этих рынках. </w:t>
      </w:r>
    </w:p>
    <w:p w:rsidR="00A43510" w:rsidRDefault="00A43510" w:rsidP="00566569">
      <w:pPr>
        <w:ind w:firstLine="709"/>
        <w:contextualSpacing/>
        <w:jc w:val="both"/>
        <w:rPr>
          <w:sz w:val="28"/>
          <w:szCs w:val="28"/>
        </w:rPr>
      </w:pPr>
      <w:r w:rsidRPr="004B3B1A">
        <w:rPr>
          <w:sz w:val="28"/>
          <w:szCs w:val="28"/>
        </w:rPr>
        <w:t>Оценить качество официальной информации о состоянии конкурентной среды на рынках то</w:t>
      </w:r>
      <w:r>
        <w:rPr>
          <w:sz w:val="28"/>
          <w:szCs w:val="28"/>
        </w:rPr>
        <w:t>варов и услуг</w:t>
      </w:r>
      <w:proofErr w:type="gramStart"/>
      <w:r>
        <w:rPr>
          <w:sz w:val="28"/>
          <w:szCs w:val="28"/>
        </w:rPr>
        <w:t xml:space="preserve"> </w:t>
      </w:r>
      <w:r w:rsidRPr="004B3B1A">
        <w:rPr>
          <w:sz w:val="28"/>
          <w:szCs w:val="28"/>
        </w:rPr>
        <w:t>,</w:t>
      </w:r>
      <w:proofErr w:type="gramEnd"/>
      <w:r w:rsidRPr="004B3B1A">
        <w:rPr>
          <w:sz w:val="28"/>
          <w:szCs w:val="28"/>
        </w:rPr>
        <w:t xml:space="preserve"> размещаемой в открытом доступе большинство респондентов (</w:t>
      </w:r>
      <w:r>
        <w:rPr>
          <w:sz w:val="28"/>
          <w:szCs w:val="28"/>
        </w:rPr>
        <w:t>28,3</w:t>
      </w:r>
      <w:r w:rsidRPr="004B3B1A">
        <w:rPr>
          <w:sz w:val="28"/>
          <w:szCs w:val="28"/>
        </w:rPr>
        <w:t xml:space="preserve">%) затруднилось ответить, потому как им </w:t>
      </w:r>
      <w:r w:rsidRPr="004B3B1A">
        <w:rPr>
          <w:sz w:val="28"/>
          <w:szCs w:val="28"/>
        </w:rPr>
        <w:lastRenderedPageBreak/>
        <w:t>ничего неиз</w:t>
      </w:r>
      <w:r>
        <w:rPr>
          <w:sz w:val="28"/>
          <w:szCs w:val="28"/>
        </w:rPr>
        <w:t>вестно о такой информации 51,6</w:t>
      </w:r>
      <w:r w:rsidRPr="004B3B1A">
        <w:rPr>
          <w:sz w:val="28"/>
          <w:szCs w:val="28"/>
        </w:rPr>
        <w:t xml:space="preserve">% респондентов считают качество официальной информации удовлетворительной, </w:t>
      </w:r>
      <w:r>
        <w:rPr>
          <w:sz w:val="28"/>
          <w:szCs w:val="28"/>
        </w:rPr>
        <w:t>14,8</w:t>
      </w:r>
      <w:r w:rsidRPr="004B3B1A">
        <w:rPr>
          <w:sz w:val="28"/>
          <w:szCs w:val="28"/>
        </w:rPr>
        <w:t>% - неудовлетворительной.</w:t>
      </w:r>
    </w:p>
    <w:p w:rsidR="00A43510" w:rsidRPr="000F2E9E" w:rsidRDefault="00A43510" w:rsidP="00566569">
      <w:pPr>
        <w:ind w:firstLine="709"/>
        <w:contextualSpacing/>
        <w:jc w:val="both"/>
        <w:rPr>
          <w:sz w:val="28"/>
          <w:szCs w:val="28"/>
        </w:rPr>
      </w:pPr>
      <w:r>
        <w:rPr>
          <w:sz w:val="28"/>
          <w:szCs w:val="28"/>
        </w:rPr>
        <w:t>52</w:t>
      </w:r>
      <w:r w:rsidRPr="000F2E9E">
        <w:rPr>
          <w:sz w:val="28"/>
          <w:szCs w:val="28"/>
        </w:rPr>
        <w:t xml:space="preserve">,3% потребителей считают удовлетворительной полноту размещаемой органом исполнительной власти уполномоченным содействовать развитию конкуренции и муниципальными образованиями информации о состоянии </w:t>
      </w:r>
      <w:proofErr w:type="spellStart"/>
      <w:r w:rsidRPr="000F2E9E">
        <w:rPr>
          <w:sz w:val="28"/>
          <w:szCs w:val="28"/>
        </w:rPr>
        <w:t>конкуретной</w:t>
      </w:r>
      <w:proofErr w:type="spellEnd"/>
      <w:r w:rsidRPr="000F2E9E">
        <w:rPr>
          <w:sz w:val="28"/>
          <w:szCs w:val="28"/>
        </w:rPr>
        <w:t xml:space="preserve"> среды на рынках товаров и услуг и деятельности по содействию развитию конкуренции, </w:t>
      </w:r>
      <w:r>
        <w:rPr>
          <w:sz w:val="28"/>
          <w:szCs w:val="28"/>
        </w:rPr>
        <w:t>10</w:t>
      </w:r>
      <w:r w:rsidRPr="000F2E9E">
        <w:rPr>
          <w:sz w:val="28"/>
          <w:szCs w:val="28"/>
        </w:rPr>
        <w:t>,5% потребителей считают неудовлетворительной</w:t>
      </w:r>
      <w:r>
        <w:rPr>
          <w:sz w:val="28"/>
          <w:szCs w:val="28"/>
        </w:rPr>
        <w:t>, 31</w:t>
      </w:r>
      <w:r w:rsidRPr="000F2E9E">
        <w:rPr>
          <w:sz w:val="28"/>
          <w:szCs w:val="28"/>
        </w:rPr>
        <w:t>,3% потр</w:t>
      </w:r>
      <w:r>
        <w:rPr>
          <w:sz w:val="28"/>
          <w:szCs w:val="28"/>
        </w:rPr>
        <w:t>ебителей затруднилось ответить потому</w:t>
      </w:r>
      <w:proofErr w:type="gramStart"/>
      <w:r>
        <w:rPr>
          <w:sz w:val="28"/>
          <w:szCs w:val="28"/>
        </w:rPr>
        <w:t xml:space="preserve"> ,</w:t>
      </w:r>
      <w:proofErr w:type="gramEnd"/>
      <w:r w:rsidRPr="000F2E9E">
        <w:rPr>
          <w:sz w:val="28"/>
          <w:szCs w:val="28"/>
        </w:rPr>
        <w:t>что им ничего неизвестно о такой информации</w:t>
      </w:r>
    </w:p>
    <w:p w:rsidR="00A43510" w:rsidRPr="000F2E9E" w:rsidRDefault="00A43510" w:rsidP="00566569">
      <w:pPr>
        <w:ind w:firstLine="709"/>
        <w:contextualSpacing/>
        <w:jc w:val="both"/>
        <w:rPr>
          <w:sz w:val="28"/>
          <w:szCs w:val="28"/>
        </w:rPr>
      </w:pPr>
      <w:r w:rsidRPr="000F2E9E">
        <w:rPr>
          <w:sz w:val="28"/>
          <w:szCs w:val="28"/>
        </w:rPr>
        <w:t xml:space="preserve">На </w:t>
      </w:r>
      <w:proofErr w:type="gramStart"/>
      <w:r w:rsidRPr="000F2E9E">
        <w:rPr>
          <w:sz w:val="28"/>
          <w:szCs w:val="28"/>
        </w:rPr>
        <w:t>вопрос</w:t>
      </w:r>
      <w:proofErr w:type="gramEnd"/>
      <w:r w:rsidRPr="000F2E9E">
        <w:rPr>
          <w:sz w:val="28"/>
          <w:szCs w:val="28"/>
        </w:rPr>
        <w:t xml:space="preserve"> «Какими источниками информации о состоянии конкурентной среды на рынках товаров и услуг и деятельности по содействию развитию конкуренции вы </w:t>
      </w:r>
      <w:proofErr w:type="spellStart"/>
      <w:r w:rsidRPr="000F2E9E">
        <w:rPr>
          <w:sz w:val="28"/>
          <w:szCs w:val="28"/>
        </w:rPr>
        <w:t>преподчитаете</w:t>
      </w:r>
      <w:proofErr w:type="spellEnd"/>
      <w:r w:rsidRPr="000F2E9E">
        <w:rPr>
          <w:sz w:val="28"/>
          <w:szCs w:val="28"/>
        </w:rPr>
        <w:t xml:space="preserve"> пользоваться и доверяете больше всего»</w:t>
      </w:r>
    </w:p>
    <w:p w:rsidR="00A43510" w:rsidRPr="004B3B1A" w:rsidRDefault="00A43510" w:rsidP="00566569">
      <w:pPr>
        <w:ind w:firstLine="709"/>
        <w:contextualSpacing/>
        <w:jc w:val="both"/>
        <w:rPr>
          <w:sz w:val="28"/>
          <w:szCs w:val="28"/>
        </w:rPr>
      </w:pPr>
      <w:r w:rsidRPr="000F2E9E">
        <w:rPr>
          <w:sz w:val="28"/>
          <w:szCs w:val="28"/>
        </w:rPr>
        <w:t>-</w:t>
      </w:r>
      <w:r>
        <w:rPr>
          <w:sz w:val="28"/>
          <w:szCs w:val="28"/>
        </w:rPr>
        <w:t>55</w:t>
      </w:r>
      <w:r w:rsidRPr="000F2E9E">
        <w:rPr>
          <w:sz w:val="28"/>
          <w:szCs w:val="28"/>
        </w:rPr>
        <w:t>,5%</w:t>
      </w:r>
      <w:r>
        <w:rPr>
          <w:sz w:val="28"/>
          <w:szCs w:val="28"/>
        </w:rPr>
        <w:t xml:space="preserve"> </w:t>
      </w:r>
      <w:r w:rsidRPr="000F2E9E">
        <w:rPr>
          <w:sz w:val="28"/>
          <w:szCs w:val="28"/>
        </w:rPr>
        <w:t xml:space="preserve"> </w:t>
      </w:r>
      <w:proofErr w:type="spellStart"/>
      <w:r w:rsidRPr="000F2E9E">
        <w:rPr>
          <w:sz w:val="28"/>
          <w:szCs w:val="28"/>
        </w:rPr>
        <w:t>респоден</w:t>
      </w:r>
      <w:r>
        <w:rPr>
          <w:sz w:val="28"/>
          <w:szCs w:val="28"/>
        </w:rPr>
        <w:t>тов</w:t>
      </w:r>
      <w:proofErr w:type="spellEnd"/>
      <w:r>
        <w:rPr>
          <w:sz w:val="28"/>
          <w:szCs w:val="28"/>
        </w:rPr>
        <w:t xml:space="preserve">  ответили </w:t>
      </w:r>
      <w:r w:rsidRPr="004B3B1A">
        <w:rPr>
          <w:sz w:val="28"/>
          <w:szCs w:val="28"/>
        </w:rPr>
        <w:t xml:space="preserve">информацией в сфере финансовых услуг. Исключение составляют показатели «оценка рисков на рынке финансовых услуг» и «избежание </w:t>
      </w:r>
      <w:proofErr w:type="gramStart"/>
      <w:r w:rsidRPr="004B3B1A">
        <w:rPr>
          <w:sz w:val="28"/>
          <w:szCs w:val="28"/>
        </w:rPr>
        <w:t>и</w:t>
      </w:r>
      <w:r>
        <w:rPr>
          <w:sz w:val="28"/>
          <w:szCs w:val="28"/>
        </w:rPr>
        <w:t>збыточной</w:t>
      </w:r>
      <w:proofErr w:type="gramEnd"/>
      <w:r>
        <w:rPr>
          <w:sz w:val="28"/>
          <w:szCs w:val="28"/>
        </w:rPr>
        <w:t xml:space="preserve">  </w:t>
      </w:r>
      <w:proofErr w:type="spellStart"/>
      <w:r>
        <w:rPr>
          <w:sz w:val="28"/>
          <w:szCs w:val="28"/>
        </w:rPr>
        <w:t>закредитованности</w:t>
      </w:r>
      <w:proofErr w:type="spellEnd"/>
      <w:r>
        <w:rPr>
          <w:sz w:val="28"/>
          <w:szCs w:val="28"/>
        </w:rPr>
        <w:t>»;  24,1% и 25,6</w:t>
      </w:r>
      <w:r w:rsidRPr="004B3B1A">
        <w:rPr>
          <w:sz w:val="28"/>
          <w:szCs w:val="28"/>
        </w:rPr>
        <w:t>% опрошенных не имеют навыков и знаний по этим направлениям.</w:t>
      </w:r>
    </w:p>
    <w:p w:rsidR="00A43510" w:rsidRPr="004B3B1A" w:rsidRDefault="00A43510" w:rsidP="00566569">
      <w:pPr>
        <w:ind w:firstLine="709"/>
        <w:contextualSpacing/>
        <w:jc w:val="both"/>
        <w:rPr>
          <w:sz w:val="28"/>
          <w:szCs w:val="28"/>
        </w:rPr>
      </w:pPr>
      <w:r w:rsidRPr="004B3B1A">
        <w:rPr>
          <w:sz w:val="28"/>
          <w:szCs w:val="28"/>
        </w:rPr>
        <w:t>Оценивая барьеры для пользования финансовыми услугами, потребители отметили следующее:</w:t>
      </w:r>
    </w:p>
    <w:p w:rsidR="00A43510" w:rsidRPr="004B3B1A" w:rsidRDefault="00A43510" w:rsidP="00566569">
      <w:pPr>
        <w:ind w:firstLine="709"/>
        <w:contextualSpacing/>
        <w:jc w:val="both"/>
        <w:rPr>
          <w:sz w:val="28"/>
          <w:szCs w:val="28"/>
        </w:rPr>
      </w:pPr>
      <w:r>
        <w:rPr>
          <w:sz w:val="28"/>
          <w:szCs w:val="28"/>
        </w:rPr>
        <w:t xml:space="preserve"> -32,3</w:t>
      </w:r>
      <w:r w:rsidRPr="004B3B1A">
        <w:rPr>
          <w:sz w:val="28"/>
          <w:szCs w:val="28"/>
        </w:rPr>
        <w:t>% не имеют никаких барьеров для пользования финансовыми услугами;</w:t>
      </w:r>
    </w:p>
    <w:p w:rsidR="00A43510" w:rsidRPr="004B3B1A" w:rsidRDefault="00A43510" w:rsidP="00566569">
      <w:pPr>
        <w:ind w:firstLine="709"/>
        <w:contextualSpacing/>
        <w:jc w:val="both"/>
        <w:rPr>
          <w:sz w:val="28"/>
          <w:szCs w:val="28"/>
        </w:rPr>
      </w:pPr>
      <w:r w:rsidRPr="004B3B1A">
        <w:rPr>
          <w:sz w:val="28"/>
          <w:szCs w:val="28"/>
        </w:rPr>
        <w:t xml:space="preserve">- </w:t>
      </w:r>
      <w:r>
        <w:rPr>
          <w:sz w:val="28"/>
          <w:szCs w:val="28"/>
        </w:rPr>
        <w:t>28,5</w:t>
      </w:r>
      <w:r w:rsidRPr="004B3B1A">
        <w:rPr>
          <w:sz w:val="28"/>
          <w:szCs w:val="28"/>
        </w:rPr>
        <w:t xml:space="preserve">% </w:t>
      </w:r>
      <w:proofErr w:type="gramStart"/>
      <w:r w:rsidRPr="004B3B1A">
        <w:rPr>
          <w:sz w:val="28"/>
          <w:szCs w:val="28"/>
        </w:rPr>
        <w:t>опрошенных</w:t>
      </w:r>
      <w:proofErr w:type="gramEnd"/>
      <w:r w:rsidRPr="004B3B1A">
        <w:rPr>
          <w:sz w:val="28"/>
          <w:szCs w:val="28"/>
        </w:rPr>
        <w:t xml:space="preserve"> не доверяют финансовым организациям;</w:t>
      </w:r>
    </w:p>
    <w:p w:rsidR="00A43510" w:rsidRPr="004B3B1A" w:rsidRDefault="00A43510" w:rsidP="00566569">
      <w:pPr>
        <w:ind w:firstLine="709"/>
        <w:contextualSpacing/>
        <w:jc w:val="both"/>
        <w:rPr>
          <w:sz w:val="28"/>
          <w:szCs w:val="28"/>
        </w:rPr>
      </w:pPr>
      <w:r>
        <w:rPr>
          <w:sz w:val="28"/>
          <w:szCs w:val="28"/>
        </w:rPr>
        <w:t>- 26</w:t>
      </w:r>
      <w:r w:rsidRPr="004B3B1A">
        <w:rPr>
          <w:sz w:val="28"/>
          <w:szCs w:val="28"/>
        </w:rPr>
        <w:t>,0% привыкли использовать в обиходе наличные деньги;</w:t>
      </w:r>
    </w:p>
    <w:p w:rsidR="00A43510" w:rsidRPr="004B3B1A" w:rsidRDefault="00A43510" w:rsidP="00566569">
      <w:pPr>
        <w:ind w:firstLine="709"/>
        <w:contextualSpacing/>
        <w:jc w:val="both"/>
        <w:rPr>
          <w:sz w:val="28"/>
          <w:szCs w:val="28"/>
        </w:rPr>
      </w:pPr>
      <w:r>
        <w:rPr>
          <w:sz w:val="28"/>
          <w:szCs w:val="28"/>
        </w:rPr>
        <w:t>- 43,0</w:t>
      </w:r>
      <w:r w:rsidRPr="004B3B1A">
        <w:rPr>
          <w:sz w:val="28"/>
          <w:szCs w:val="28"/>
        </w:rPr>
        <w:t>% опрошенных отметили недостаточность развития инфраструктуры (нехватка банкоматов);</w:t>
      </w:r>
    </w:p>
    <w:p w:rsidR="00A43510" w:rsidRPr="004B3B1A" w:rsidRDefault="00A43510" w:rsidP="00566569">
      <w:pPr>
        <w:ind w:firstLine="709"/>
        <w:contextualSpacing/>
        <w:jc w:val="both"/>
        <w:rPr>
          <w:sz w:val="28"/>
          <w:szCs w:val="28"/>
        </w:rPr>
      </w:pPr>
      <w:r>
        <w:rPr>
          <w:sz w:val="28"/>
          <w:szCs w:val="28"/>
        </w:rPr>
        <w:t>- 11,8</w:t>
      </w:r>
      <w:r w:rsidRPr="004B3B1A">
        <w:rPr>
          <w:sz w:val="28"/>
          <w:szCs w:val="28"/>
        </w:rPr>
        <w:t>% сомневаются в конфиденциальности совершаемых опе</w:t>
      </w:r>
      <w:r>
        <w:rPr>
          <w:sz w:val="28"/>
          <w:szCs w:val="28"/>
        </w:rPr>
        <w:t>р</w:t>
      </w:r>
      <w:r w:rsidRPr="004B3B1A">
        <w:rPr>
          <w:sz w:val="28"/>
          <w:szCs w:val="28"/>
        </w:rPr>
        <w:t>аций.</w:t>
      </w:r>
    </w:p>
    <w:p w:rsidR="00A43510" w:rsidRPr="004B3B1A" w:rsidRDefault="00A43510" w:rsidP="00566569">
      <w:pPr>
        <w:ind w:firstLine="709"/>
        <w:contextualSpacing/>
        <w:jc w:val="both"/>
        <w:rPr>
          <w:sz w:val="28"/>
          <w:szCs w:val="28"/>
        </w:rPr>
      </w:pPr>
      <w:r w:rsidRPr="004B3B1A">
        <w:rPr>
          <w:sz w:val="28"/>
          <w:szCs w:val="28"/>
        </w:rPr>
        <w:t xml:space="preserve">В целях оценки конкурентной среды на рынках товаров, работ и услуг </w:t>
      </w:r>
      <w:r>
        <w:rPr>
          <w:sz w:val="28"/>
          <w:szCs w:val="28"/>
        </w:rPr>
        <w:t>МО «</w:t>
      </w:r>
      <w:proofErr w:type="spellStart"/>
      <w:r w:rsidRPr="004B3B1A">
        <w:rPr>
          <w:sz w:val="28"/>
          <w:szCs w:val="28"/>
        </w:rPr>
        <w:t>Кошехабльск</w:t>
      </w:r>
      <w:r>
        <w:rPr>
          <w:sz w:val="28"/>
          <w:szCs w:val="28"/>
        </w:rPr>
        <w:t>ий</w:t>
      </w:r>
      <w:proofErr w:type="spellEnd"/>
      <w:r w:rsidRPr="004B3B1A">
        <w:rPr>
          <w:sz w:val="28"/>
          <w:szCs w:val="28"/>
        </w:rPr>
        <w:t xml:space="preserve"> район</w:t>
      </w:r>
      <w:r>
        <w:rPr>
          <w:sz w:val="28"/>
          <w:szCs w:val="28"/>
        </w:rPr>
        <w:t>»</w:t>
      </w:r>
      <w:r w:rsidRPr="004B3B1A">
        <w:rPr>
          <w:sz w:val="28"/>
          <w:szCs w:val="28"/>
        </w:rPr>
        <w:t xml:space="preserve"> был проведен опрос представителей бизнеса. </w:t>
      </w:r>
    </w:p>
    <w:p w:rsidR="00A43510" w:rsidRPr="004B3B1A" w:rsidRDefault="00A43510" w:rsidP="00566569">
      <w:pPr>
        <w:ind w:firstLine="709"/>
        <w:contextualSpacing/>
        <w:jc w:val="both"/>
        <w:rPr>
          <w:sz w:val="28"/>
          <w:szCs w:val="28"/>
        </w:rPr>
      </w:pPr>
      <w:r w:rsidRPr="004B3B1A">
        <w:rPr>
          <w:sz w:val="28"/>
          <w:szCs w:val="28"/>
        </w:rPr>
        <w:t xml:space="preserve">Респондентам было предложено заполнить анкету с вопросами об условиях конкуренции, наличии (отсутствии) административных барьеров, деятельности органов исполнительной власти региона и органов местного самоуправления по содействию развитию конкуренции и качестве (уровне доступности, понятности, удобства получения) официальной информации о состоянии конкурентной среды, размещаемой ими. </w:t>
      </w:r>
    </w:p>
    <w:p w:rsidR="00A43510" w:rsidRPr="004B3B1A" w:rsidRDefault="00A43510" w:rsidP="00566569">
      <w:pPr>
        <w:ind w:firstLine="709"/>
        <w:contextualSpacing/>
        <w:jc w:val="both"/>
        <w:rPr>
          <w:sz w:val="28"/>
          <w:szCs w:val="28"/>
        </w:rPr>
      </w:pPr>
      <w:proofErr w:type="gramStart"/>
      <w:r w:rsidRPr="007226B6">
        <w:rPr>
          <w:sz w:val="28"/>
          <w:szCs w:val="28"/>
        </w:rPr>
        <w:t>В ходе проведенного</w:t>
      </w:r>
      <w:r w:rsidRPr="004B3B1A">
        <w:rPr>
          <w:sz w:val="28"/>
          <w:szCs w:val="28"/>
        </w:rPr>
        <w:t xml:space="preserve"> мониторинга от респондентов было получено </w:t>
      </w:r>
      <w:r>
        <w:rPr>
          <w:sz w:val="28"/>
          <w:szCs w:val="28"/>
        </w:rPr>
        <w:t>150</w:t>
      </w:r>
      <w:r w:rsidRPr="004B3B1A">
        <w:rPr>
          <w:sz w:val="28"/>
          <w:szCs w:val="28"/>
        </w:rPr>
        <w:t xml:space="preserve"> анкет (были привлечены респонденты из каждого сельского поселения). </w:t>
      </w:r>
      <w:r>
        <w:rPr>
          <w:sz w:val="28"/>
          <w:szCs w:val="28"/>
        </w:rPr>
        <w:t>52,5</w:t>
      </w:r>
      <w:r w:rsidRPr="004B3B1A">
        <w:rPr>
          <w:sz w:val="28"/>
          <w:szCs w:val="28"/>
        </w:rPr>
        <w:t xml:space="preserve"> % субъектов предпринимательской деятельности, представители которых были опрошены, де</w:t>
      </w:r>
      <w:r>
        <w:rPr>
          <w:sz w:val="28"/>
          <w:szCs w:val="28"/>
        </w:rPr>
        <w:t>йствуют на рынке более 5 лет, 16,3</w:t>
      </w:r>
      <w:r w:rsidRPr="004B3B1A">
        <w:rPr>
          <w:sz w:val="28"/>
          <w:szCs w:val="28"/>
        </w:rPr>
        <w:t xml:space="preserve">% предприятий и организаций осуществляют деятельность от </w:t>
      </w:r>
      <w:r>
        <w:rPr>
          <w:sz w:val="28"/>
          <w:szCs w:val="28"/>
        </w:rPr>
        <w:t>3 до 5 лет, 25,7</w:t>
      </w:r>
      <w:r w:rsidRPr="004B3B1A">
        <w:rPr>
          <w:sz w:val="28"/>
          <w:szCs w:val="28"/>
        </w:rPr>
        <w:t>% предприятий и организаций осуществляю</w:t>
      </w:r>
      <w:r>
        <w:rPr>
          <w:sz w:val="28"/>
          <w:szCs w:val="28"/>
        </w:rPr>
        <w:t>т деятельность от 1 до 3 лет и 5,5</w:t>
      </w:r>
      <w:r w:rsidRPr="004B3B1A">
        <w:rPr>
          <w:sz w:val="28"/>
          <w:szCs w:val="28"/>
        </w:rPr>
        <w:t>% опрошенных субъектов осуществляют свою деятельность</w:t>
      </w:r>
      <w:proofErr w:type="gramEnd"/>
      <w:r w:rsidRPr="004B3B1A">
        <w:rPr>
          <w:sz w:val="28"/>
          <w:szCs w:val="28"/>
        </w:rPr>
        <w:t xml:space="preserve"> менее одного года.</w:t>
      </w:r>
    </w:p>
    <w:p w:rsidR="00A43510" w:rsidRPr="004B3B1A" w:rsidRDefault="00A43510" w:rsidP="00566569">
      <w:pPr>
        <w:ind w:firstLine="709"/>
        <w:contextualSpacing/>
        <w:jc w:val="both"/>
        <w:rPr>
          <w:sz w:val="28"/>
          <w:szCs w:val="28"/>
        </w:rPr>
      </w:pPr>
      <w:r w:rsidRPr="004B3B1A">
        <w:rPr>
          <w:sz w:val="28"/>
          <w:szCs w:val="28"/>
        </w:rPr>
        <w:t>Подавляющее большинство респондентов (</w:t>
      </w:r>
      <w:r>
        <w:rPr>
          <w:sz w:val="28"/>
          <w:szCs w:val="28"/>
        </w:rPr>
        <w:t>85,5</w:t>
      </w:r>
      <w:r w:rsidRPr="004B3B1A">
        <w:rPr>
          <w:sz w:val="28"/>
          <w:szCs w:val="28"/>
        </w:rPr>
        <w:t xml:space="preserve">%) являются собственниками бизнеса, Из числа опрошенных руководители высшего и </w:t>
      </w:r>
      <w:r>
        <w:rPr>
          <w:sz w:val="28"/>
          <w:szCs w:val="28"/>
        </w:rPr>
        <w:t>среднего звена составили 1,8</w:t>
      </w:r>
      <w:r w:rsidRPr="004B3B1A">
        <w:rPr>
          <w:sz w:val="28"/>
          <w:szCs w:val="28"/>
        </w:rPr>
        <w:t xml:space="preserve">%. На сотрудников, относящихся к управленческому аппарату, пришлось </w:t>
      </w:r>
      <w:r>
        <w:rPr>
          <w:sz w:val="28"/>
          <w:szCs w:val="28"/>
        </w:rPr>
        <w:t>1,8</w:t>
      </w:r>
      <w:r w:rsidRPr="004B3B1A">
        <w:rPr>
          <w:sz w:val="28"/>
          <w:szCs w:val="28"/>
        </w:rPr>
        <w:t>% опрошенных.</w:t>
      </w:r>
      <w:r>
        <w:rPr>
          <w:sz w:val="28"/>
          <w:szCs w:val="28"/>
        </w:rPr>
        <w:t xml:space="preserve"> 10,9</w:t>
      </w:r>
      <w:r w:rsidRPr="004B3B1A">
        <w:rPr>
          <w:sz w:val="28"/>
          <w:szCs w:val="28"/>
        </w:rPr>
        <w:t>% опрошенных являются не руководящими сотрудниками.</w:t>
      </w:r>
    </w:p>
    <w:p w:rsidR="00A43510" w:rsidRPr="004B3B1A" w:rsidRDefault="00A43510" w:rsidP="00566569">
      <w:pPr>
        <w:ind w:firstLine="709"/>
        <w:contextualSpacing/>
        <w:jc w:val="both"/>
        <w:rPr>
          <w:sz w:val="28"/>
          <w:szCs w:val="28"/>
        </w:rPr>
      </w:pPr>
      <w:r w:rsidRPr="0074713F">
        <w:rPr>
          <w:sz w:val="28"/>
          <w:szCs w:val="28"/>
        </w:rPr>
        <w:lastRenderedPageBreak/>
        <w:t>Результаты</w:t>
      </w:r>
      <w:r w:rsidRPr="004B3B1A">
        <w:rPr>
          <w:sz w:val="28"/>
          <w:szCs w:val="28"/>
        </w:rPr>
        <w:t xml:space="preserve"> опроса показали, что в опросе преимущественно приняли участие лица, которые наиболее заинтересованы в развитии своего бизнеса.</w:t>
      </w:r>
    </w:p>
    <w:p w:rsidR="00A43510" w:rsidRPr="004B3B1A" w:rsidRDefault="00A43510" w:rsidP="00566569">
      <w:pPr>
        <w:ind w:firstLine="709"/>
        <w:contextualSpacing/>
        <w:jc w:val="both"/>
        <w:rPr>
          <w:sz w:val="28"/>
          <w:szCs w:val="28"/>
        </w:rPr>
      </w:pPr>
      <w:r w:rsidRPr="004B3B1A">
        <w:rPr>
          <w:sz w:val="28"/>
          <w:szCs w:val="28"/>
        </w:rPr>
        <w:t xml:space="preserve">Если говорить о размере бизнеса, то </w:t>
      </w:r>
      <w:r>
        <w:rPr>
          <w:sz w:val="28"/>
          <w:szCs w:val="28"/>
        </w:rPr>
        <w:t>98,3</w:t>
      </w:r>
      <w:r w:rsidRPr="004B3B1A">
        <w:rPr>
          <w:sz w:val="28"/>
          <w:szCs w:val="28"/>
        </w:rPr>
        <w:t>% опрошенных заявили, что численность сотрудников их организаций со</w:t>
      </w:r>
      <w:r>
        <w:rPr>
          <w:sz w:val="28"/>
          <w:szCs w:val="28"/>
        </w:rPr>
        <w:t>ставляет не более 15 человек и 0,7</w:t>
      </w:r>
      <w:r w:rsidRPr="004B3B1A">
        <w:rPr>
          <w:sz w:val="28"/>
          <w:szCs w:val="28"/>
        </w:rPr>
        <w:t>% заявили, что численность сотрудников их организаций составляет от 16 до 100 человек.</w:t>
      </w:r>
    </w:p>
    <w:p w:rsidR="00A43510" w:rsidRPr="004B3B1A" w:rsidRDefault="00A43510" w:rsidP="00566569">
      <w:pPr>
        <w:ind w:firstLine="709"/>
        <w:contextualSpacing/>
        <w:jc w:val="both"/>
        <w:rPr>
          <w:sz w:val="28"/>
          <w:szCs w:val="28"/>
        </w:rPr>
      </w:pPr>
      <w:r w:rsidRPr="004B3B1A">
        <w:rPr>
          <w:sz w:val="28"/>
          <w:szCs w:val="28"/>
        </w:rPr>
        <w:t>По величине годового оборота бизнеса ответы респондентов распределились следующим образом: до 120 миллионов рублей (</w:t>
      </w:r>
      <w:proofErr w:type="spellStart"/>
      <w:r w:rsidRPr="004B3B1A">
        <w:rPr>
          <w:sz w:val="28"/>
          <w:szCs w:val="28"/>
        </w:rPr>
        <w:t>микропредприятие</w:t>
      </w:r>
      <w:proofErr w:type="spellEnd"/>
      <w:r w:rsidRPr="004B3B1A">
        <w:rPr>
          <w:sz w:val="28"/>
          <w:szCs w:val="28"/>
        </w:rPr>
        <w:t xml:space="preserve">) – </w:t>
      </w:r>
      <w:r>
        <w:rPr>
          <w:sz w:val="28"/>
          <w:szCs w:val="28"/>
        </w:rPr>
        <w:t>78,8</w:t>
      </w:r>
      <w:r w:rsidRPr="004B3B1A">
        <w:rPr>
          <w:sz w:val="28"/>
          <w:szCs w:val="28"/>
        </w:rPr>
        <w:t xml:space="preserve">%. Затруднились в ответе на этот вопрос </w:t>
      </w:r>
      <w:r>
        <w:rPr>
          <w:sz w:val="28"/>
          <w:szCs w:val="28"/>
        </w:rPr>
        <w:t>21,2</w:t>
      </w:r>
      <w:r w:rsidRPr="004B3B1A">
        <w:rPr>
          <w:sz w:val="28"/>
          <w:szCs w:val="28"/>
        </w:rPr>
        <w:t>% опрошенных.</w:t>
      </w:r>
    </w:p>
    <w:p w:rsidR="00A43510" w:rsidRPr="004B3B1A" w:rsidRDefault="00A43510" w:rsidP="00566569">
      <w:pPr>
        <w:ind w:firstLine="709"/>
        <w:contextualSpacing/>
        <w:jc w:val="both"/>
        <w:rPr>
          <w:sz w:val="28"/>
          <w:szCs w:val="28"/>
        </w:rPr>
      </w:pPr>
      <w:proofErr w:type="gramStart"/>
      <w:r w:rsidRPr="004B3B1A">
        <w:rPr>
          <w:sz w:val="28"/>
          <w:szCs w:val="28"/>
        </w:rPr>
        <w:t xml:space="preserve">Большая часть респондентов осуществляет свою деятельность в сфере оптовой и розничной торговли </w:t>
      </w:r>
      <w:r>
        <w:rPr>
          <w:sz w:val="28"/>
          <w:szCs w:val="28"/>
        </w:rPr>
        <w:t>73%,  16,8</w:t>
      </w:r>
      <w:r w:rsidRPr="004B3B1A">
        <w:rPr>
          <w:sz w:val="28"/>
          <w:szCs w:val="28"/>
        </w:rPr>
        <w:t xml:space="preserve">% от общего числа респондентов занимаются растениеводством и животноводством, </w:t>
      </w:r>
      <w:r>
        <w:rPr>
          <w:sz w:val="28"/>
          <w:szCs w:val="28"/>
        </w:rPr>
        <w:t>5,7</w:t>
      </w:r>
      <w:r w:rsidRPr="004B3B1A">
        <w:rPr>
          <w:sz w:val="28"/>
          <w:szCs w:val="28"/>
        </w:rPr>
        <w:t>% занимаются прои</w:t>
      </w:r>
      <w:r>
        <w:rPr>
          <w:sz w:val="28"/>
          <w:szCs w:val="28"/>
        </w:rPr>
        <w:t>зводством пищевых продуктов, 0,5% занимаются обработкой древесины  0,5</w:t>
      </w:r>
      <w:r w:rsidRPr="004B3B1A">
        <w:rPr>
          <w:sz w:val="28"/>
          <w:szCs w:val="28"/>
        </w:rPr>
        <w:t>% опрошенны</w:t>
      </w:r>
      <w:r>
        <w:rPr>
          <w:sz w:val="28"/>
          <w:szCs w:val="28"/>
        </w:rPr>
        <w:t>х занимаются ремонтом машин, 0,5% респондентов занимаются производством мебели и 0,5</w:t>
      </w:r>
      <w:r w:rsidRPr="004B3B1A">
        <w:rPr>
          <w:sz w:val="28"/>
          <w:szCs w:val="28"/>
        </w:rPr>
        <w:t>% опрошенных осуществляют деятельность в области</w:t>
      </w:r>
      <w:r>
        <w:rPr>
          <w:sz w:val="28"/>
          <w:szCs w:val="28"/>
        </w:rPr>
        <w:t xml:space="preserve"> права и бухгалтерского учета, 3</w:t>
      </w:r>
      <w:r w:rsidRPr="004B3B1A">
        <w:rPr>
          <w:sz w:val="28"/>
          <w:szCs w:val="28"/>
        </w:rPr>
        <w:t>% предоставляют прочие услуги.</w:t>
      </w:r>
      <w:proofErr w:type="gramEnd"/>
    </w:p>
    <w:p w:rsidR="00A43510" w:rsidRPr="004B3B1A" w:rsidRDefault="00A43510" w:rsidP="00566569">
      <w:pPr>
        <w:ind w:firstLine="709"/>
        <w:contextualSpacing/>
        <w:jc w:val="both"/>
        <w:rPr>
          <w:sz w:val="28"/>
          <w:szCs w:val="28"/>
        </w:rPr>
      </w:pPr>
      <w:r w:rsidRPr="004B3B1A">
        <w:rPr>
          <w:sz w:val="28"/>
          <w:szCs w:val="28"/>
        </w:rPr>
        <w:t xml:space="preserve">Опрос респондентов о географических рынках, представляемых бизнесом, показал, что основным рынком сбыта продукции (товаров, работ, услуг)- </w:t>
      </w:r>
      <w:r>
        <w:rPr>
          <w:sz w:val="28"/>
          <w:szCs w:val="28"/>
        </w:rPr>
        <w:t>58,5</w:t>
      </w:r>
      <w:r w:rsidRPr="004B3B1A">
        <w:rPr>
          <w:sz w:val="28"/>
          <w:szCs w:val="28"/>
        </w:rPr>
        <w:t xml:space="preserve">% является локальный рынок, рынок </w:t>
      </w:r>
      <w:r>
        <w:rPr>
          <w:sz w:val="28"/>
          <w:szCs w:val="28"/>
        </w:rPr>
        <w:t>Республики Адыгея – 32,5</w:t>
      </w:r>
      <w:r w:rsidRPr="004B3B1A">
        <w:rPr>
          <w:sz w:val="28"/>
          <w:szCs w:val="28"/>
        </w:rPr>
        <w:t xml:space="preserve">%, рынок близлежащих регионов – </w:t>
      </w:r>
      <w:r>
        <w:rPr>
          <w:sz w:val="28"/>
          <w:szCs w:val="28"/>
        </w:rPr>
        <w:t>9</w:t>
      </w:r>
      <w:r w:rsidRPr="004B3B1A">
        <w:rPr>
          <w:sz w:val="28"/>
          <w:szCs w:val="28"/>
        </w:rPr>
        <w:t>%.</w:t>
      </w:r>
    </w:p>
    <w:p w:rsidR="00A43510" w:rsidRPr="004B3B1A" w:rsidRDefault="00A43510" w:rsidP="00566569">
      <w:pPr>
        <w:ind w:firstLine="709"/>
        <w:contextualSpacing/>
        <w:jc w:val="both"/>
        <w:rPr>
          <w:sz w:val="28"/>
          <w:szCs w:val="28"/>
        </w:rPr>
      </w:pPr>
      <w:r w:rsidRPr="006335FA">
        <w:rPr>
          <w:sz w:val="28"/>
          <w:szCs w:val="28"/>
        </w:rPr>
        <w:t>Важным фактором</w:t>
      </w:r>
      <w:r w:rsidRPr="004B3B1A">
        <w:rPr>
          <w:sz w:val="28"/>
          <w:szCs w:val="28"/>
        </w:rPr>
        <w:t xml:space="preserve"> развития и поддержания бизнеса является наличие конкурентной среды. Рассматривая вопрос о количестве конкурентов, респонденты отметили:</w:t>
      </w:r>
    </w:p>
    <w:p w:rsidR="00A43510" w:rsidRPr="004B3B1A" w:rsidRDefault="00A43510" w:rsidP="00566569">
      <w:pPr>
        <w:ind w:firstLine="709"/>
        <w:contextualSpacing/>
        <w:jc w:val="both"/>
        <w:rPr>
          <w:sz w:val="28"/>
          <w:szCs w:val="28"/>
        </w:rPr>
      </w:pPr>
      <w:r w:rsidRPr="004B3B1A">
        <w:rPr>
          <w:sz w:val="28"/>
          <w:szCs w:val="28"/>
        </w:rPr>
        <w:t>- от</w:t>
      </w:r>
      <w:r>
        <w:rPr>
          <w:sz w:val="28"/>
          <w:szCs w:val="28"/>
        </w:rPr>
        <w:t>сутствие конкурентов отметили 12,5</w:t>
      </w:r>
      <w:r w:rsidRPr="004B3B1A">
        <w:rPr>
          <w:sz w:val="28"/>
          <w:szCs w:val="28"/>
        </w:rPr>
        <w:t>% опрошенных.</w:t>
      </w:r>
    </w:p>
    <w:p w:rsidR="00A43510" w:rsidRPr="004B3B1A" w:rsidRDefault="00A43510" w:rsidP="00566569">
      <w:pPr>
        <w:ind w:firstLine="709"/>
        <w:contextualSpacing/>
        <w:jc w:val="both"/>
        <w:rPr>
          <w:sz w:val="28"/>
          <w:szCs w:val="28"/>
        </w:rPr>
      </w:pPr>
      <w:r w:rsidRPr="004B3B1A">
        <w:rPr>
          <w:sz w:val="28"/>
          <w:szCs w:val="28"/>
        </w:rPr>
        <w:t xml:space="preserve">- от 1 до 3 конкурентов имеют </w:t>
      </w:r>
      <w:r>
        <w:rPr>
          <w:sz w:val="28"/>
          <w:szCs w:val="28"/>
        </w:rPr>
        <w:t>48,8</w:t>
      </w:r>
      <w:r w:rsidRPr="004B3B1A">
        <w:rPr>
          <w:sz w:val="28"/>
          <w:szCs w:val="28"/>
        </w:rPr>
        <w:t>% опрошенных;</w:t>
      </w:r>
    </w:p>
    <w:p w:rsidR="00A43510" w:rsidRPr="004B3B1A" w:rsidRDefault="00A43510" w:rsidP="00566569">
      <w:pPr>
        <w:ind w:firstLine="709"/>
        <w:contextualSpacing/>
        <w:jc w:val="both"/>
        <w:rPr>
          <w:sz w:val="28"/>
          <w:szCs w:val="28"/>
        </w:rPr>
      </w:pPr>
      <w:r w:rsidRPr="004B3B1A">
        <w:rPr>
          <w:sz w:val="28"/>
          <w:szCs w:val="28"/>
        </w:rPr>
        <w:t xml:space="preserve">- о наличии 4-х и более конкурентов заявили </w:t>
      </w:r>
      <w:r>
        <w:rPr>
          <w:sz w:val="28"/>
          <w:szCs w:val="28"/>
        </w:rPr>
        <w:t>31,8</w:t>
      </w:r>
      <w:r w:rsidRPr="004B3B1A">
        <w:rPr>
          <w:sz w:val="28"/>
          <w:szCs w:val="28"/>
        </w:rPr>
        <w:t>% респондентов;</w:t>
      </w:r>
    </w:p>
    <w:p w:rsidR="00A43510" w:rsidRPr="004B3B1A" w:rsidRDefault="00A43510" w:rsidP="00566569">
      <w:pPr>
        <w:ind w:firstLine="709"/>
        <w:contextualSpacing/>
        <w:jc w:val="both"/>
        <w:rPr>
          <w:sz w:val="28"/>
          <w:szCs w:val="28"/>
        </w:rPr>
      </w:pPr>
      <w:r w:rsidRPr="004B3B1A">
        <w:rPr>
          <w:sz w:val="28"/>
          <w:szCs w:val="28"/>
        </w:rPr>
        <w:t xml:space="preserve">- большое количество конкурентов отметили </w:t>
      </w:r>
      <w:r>
        <w:rPr>
          <w:sz w:val="28"/>
          <w:szCs w:val="28"/>
        </w:rPr>
        <w:t>6,9</w:t>
      </w:r>
      <w:r w:rsidRPr="004B3B1A">
        <w:rPr>
          <w:sz w:val="28"/>
          <w:szCs w:val="28"/>
        </w:rPr>
        <w:t xml:space="preserve">%. </w:t>
      </w:r>
    </w:p>
    <w:p w:rsidR="00A43510" w:rsidRPr="004B3B1A" w:rsidRDefault="00A43510" w:rsidP="00566569">
      <w:pPr>
        <w:ind w:firstLine="709"/>
        <w:contextualSpacing/>
        <w:jc w:val="both"/>
        <w:rPr>
          <w:sz w:val="28"/>
          <w:szCs w:val="28"/>
        </w:rPr>
      </w:pPr>
      <w:r w:rsidRPr="00A45244">
        <w:rPr>
          <w:sz w:val="28"/>
          <w:szCs w:val="28"/>
        </w:rPr>
        <w:t>Хочется</w:t>
      </w:r>
      <w:r w:rsidRPr="004B3B1A">
        <w:rPr>
          <w:sz w:val="28"/>
          <w:szCs w:val="28"/>
        </w:rPr>
        <w:t xml:space="preserve"> отметить, что наибольшее количество конкурентов имеет сфера розничной торговли и сфера сельского хозяйства (от 4 и более конкурентов).</w:t>
      </w:r>
    </w:p>
    <w:p w:rsidR="00A43510" w:rsidRPr="004B3B1A" w:rsidRDefault="00A43510" w:rsidP="00566569">
      <w:pPr>
        <w:ind w:firstLine="709"/>
        <w:contextualSpacing/>
        <w:jc w:val="both"/>
        <w:rPr>
          <w:sz w:val="28"/>
          <w:szCs w:val="28"/>
        </w:rPr>
      </w:pPr>
      <w:r w:rsidRPr="004B3B1A">
        <w:rPr>
          <w:sz w:val="28"/>
          <w:szCs w:val="28"/>
        </w:rPr>
        <w:t xml:space="preserve">Так, сокращение конкуренции на 4 и более конкурентов отметили </w:t>
      </w:r>
      <w:r>
        <w:rPr>
          <w:sz w:val="28"/>
          <w:szCs w:val="28"/>
        </w:rPr>
        <w:t>0,8</w:t>
      </w:r>
      <w:r w:rsidRPr="004B3B1A">
        <w:rPr>
          <w:sz w:val="28"/>
          <w:szCs w:val="28"/>
        </w:rPr>
        <w:t xml:space="preserve">% опрошенных, на 1-3 конкурента – </w:t>
      </w:r>
      <w:r>
        <w:rPr>
          <w:sz w:val="28"/>
          <w:szCs w:val="28"/>
        </w:rPr>
        <w:t>19,8</w:t>
      </w:r>
      <w:r w:rsidRPr="004B3B1A">
        <w:rPr>
          <w:sz w:val="28"/>
          <w:szCs w:val="28"/>
        </w:rPr>
        <w:t xml:space="preserve">%. Увеличение конкуренции на 1-3 конкурентов пришлось на </w:t>
      </w:r>
      <w:r>
        <w:rPr>
          <w:sz w:val="28"/>
          <w:szCs w:val="28"/>
        </w:rPr>
        <w:t>14,8</w:t>
      </w:r>
      <w:r w:rsidRPr="004B3B1A">
        <w:rPr>
          <w:sz w:val="28"/>
          <w:szCs w:val="28"/>
        </w:rPr>
        <w:t>% респондентов. Увеличение конкуренц</w:t>
      </w:r>
      <w:r>
        <w:rPr>
          <w:sz w:val="28"/>
          <w:szCs w:val="28"/>
        </w:rPr>
        <w:t>ии на 4 и более конкурентов – 10,3</w:t>
      </w:r>
      <w:r w:rsidRPr="004B3B1A">
        <w:rPr>
          <w:sz w:val="28"/>
          <w:szCs w:val="28"/>
        </w:rPr>
        <w:t xml:space="preserve">%. </w:t>
      </w:r>
      <w:r>
        <w:rPr>
          <w:sz w:val="28"/>
          <w:szCs w:val="28"/>
        </w:rPr>
        <w:t>и 54,3</w:t>
      </w:r>
      <w:r w:rsidRPr="004B3B1A">
        <w:rPr>
          <w:sz w:val="28"/>
          <w:szCs w:val="28"/>
        </w:rPr>
        <w:t xml:space="preserve">% не отметили изменений в количестве конкурентов. </w:t>
      </w:r>
    </w:p>
    <w:p w:rsidR="00A43510" w:rsidRPr="004B3B1A" w:rsidRDefault="00A43510" w:rsidP="00566569">
      <w:pPr>
        <w:ind w:firstLine="709"/>
        <w:contextualSpacing/>
        <w:jc w:val="both"/>
        <w:rPr>
          <w:sz w:val="28"/>
          <w:szCs w:val="28"/>
        </w:rPr>
      </w:pPr>
      <w:r w:rsidRPr="004B3B1A">
        <w:rPr>
          <w:sz w:val="28"/>
          <w:szCs w:val="28"/>
        </w:rPr>
        <w:t>Наибольшее количество конкурентов приходится на сферу розничной торговли и услуг. Таким образом, положительной тенденцией является не только преобладание большого количества конкурентов на большинстве рынков района, но и рост их числа в целом. Высокая конкуренция на рынках товаров, работ и услуг должна стимулировать бизнес принимать меры по повышению конкурентоспособности продукции, использовать инновационные подходы, обеспечивающие повышение его эффективности.</w:t>
      </w:r>
    </w:p>
    <w:p w:rsidR="00A43510" w:rsidRPr="004B3B1A" w:rsidRDefault="00A43510" w:rsidP="00566569">
      <w:pPr>
        <w:ind w:firstLine="709"/>
        <w:contextualSpacing/>
        <w:jc w:val="both"/>
        <w:rPr>
          <w:sz w:val="28"/>
          <w:szCs w:val="28"/>
        </w:rPr>
      </w:pPr>
      <w:r w:rsidRPr="004B3B1A">
        <w:rPr>
          <w:sz w:val="28"/>
          <w:szCs w:val="28"/>
        </w:rPr>
        <w:lastRenderedPageBreak/>
        <w:t xml:space="preserve">Подавляющее большинство </w:t>
      </w:r>
      <w:proofErr w:type="gramStart"/>
      <w:r w:rsidRPr="004B3B1A">
        <w:rPr>
          <w:sz w:val="28"/>
          <w:szCs w:val="28"/>
        </w:rPr>
        <w:t>опрошенных</w:t>
      </w:r>
      <w:proofErr w:type="gramEnd"/>
      <w:r w:rsidRPr="004B3B1A">
        <w:rPr>
          <w:sz w:val="28"/>
          <w:szCs w:val="28"/>
        </w:rPr>
        <w:t xml:space="preserve"> оценивают уровень конкуренции на своем отраслевом рынке как умеренный – </w:t>
      </w:r>
      <w:r>
        <w:rPr>
          <w:sz w:val="28"/>
          <w:szCs w:val="28"/>
        </w:rPr>
        <w:t>32,5</w:t>
      </w:r>
      <w:r w:rsidRPr="004B3B1A">
        <w:rPr>
          <w:sz w:val="28"/>
          <w:szCs w:val="28"/>
        </w:rPr>
        <w:t>%, Слабой конкуренцией на с</w:t>
      </w:r>
      <w:r>
        <w:rPr>
          <w:sz w:val="28"/>
          <w:szCs w:val="28"/>
        </w:rPr>
        <w:t>воем отраслевом рынке считают 25,5</w:t>
      </w:r>
      <w:r w:rsidRPr="004B3B1A">
        <w:rPr>
          <w:sz w:val="28"/>
          <w:szCs w:val="28"/>
        </w:rPr>
        <w:t xml:space="preserve">% опрошенных. </w:t>
      </w:r>
    </w:p>
    <w:p w:rsidR="00A43510" w:rsidRPr="004B3B1A" w:rsidRDefault="00A43510" w:rsidP="00566569">
      <w:pPr>
        <w:ind w:firstLine="709"/>
        <w:contextualSpacing/>
        <w:jc w:val="both"/>
        <w:rPr>
          <w:sz w:val="28"/>
          <w:szCs w:val="28"/>
        </w:rPr>
      </w:pPr>
      <w:r w:rsidRPr="004B3B1A">
        <w:rPr>
          <w:sz w:val="28"/>
          <w:szCs w:val="28"/>
        </w:rPr>
        <w:t>Респондентами оценивалась степень удовлетворенности состоянием конкуренции между поставщиками основного закупаемого товара (работы, услуги) и число таких поставщиков. Результаты опроса показали, что бизнес оценивает состояние конкуренции между поставщиками основного закупаемого товара (работы, услуги) как скорее удовлетворительное (более 5%</w:t>
      </w:r>
      <w:r>
        <w:rPr>
          <w:sz w:val="28"/>
          <w:szCs w:val="28"/>
        </w:rPr>
        <w:t>,</w:t>
      </w:r>
      <w:r w:rsidRPr="004B3B1A">
        <w:rPr>
          <w:sz w:val="28"/>
          <w:szCs w:val="28"/>
        </w:rPr>
        <w:t xml:space="preserve"> </w:t>
      </w:r>
      <w:proofErr w:type="gramStart"/>
      <w:r w:rsidRPr="004B3B1A">
        <w:rPr>
          <w:sz w:val="28"/>
          <w:szCs w:val="28"/>
        </w:rPr>
        <w:t>опрошенных</w:t>
      </w:r>
      <w:proofErr w:type="gramEnd"/>
      <w:r w:rsidRPr="004B3B1A">
        <w:rPr>
          <w:sz w:val="28"/>
          <w:szCs w:val="28"/>
        </w:rPr>
        <w:t>).</w:t>
      </w:r>
    </w:p>
    <w:p w:rsidR="00A43510" w:rsidRPr="004B3B1A" w:rsidRDefault="00A43510" w:rsidP="00566569">
      <w:pPr>
        <w:ind w:firstLine="709"/>
        <w:contextualSpacing/>
        <w:jc w:val="both"/>
        <w:rPr>
          <w:sz w:val="28"/>
          <w:szCs w:val="28"/>
        </w:rPr>
      </w:pPr>
      <w:r w:rsidRPr="004B3B1A">
        <w:rPr>
          <w:sz w:val="28"/>
          <w:szCs w:val="28"/>
        </w:rPr>
        <w:t>Повышение уровня информационной открытости деятельности органов исполнительной власти, в том числе по вопросу о состоянии конкурентной</w:t>
      </w:r>
      <w:r>
        <w:rPr>
          <w:sz w:val="28"/>
          <w:szCs w:val="28"/>
        </w:rPr>
        <w:t xml:space="preserve"> </w:t>
      </w:r>
      <w:r w:rsidRPr="004B3B1A">
        <w:rPr>
          <w:sz w:val="28"/>
          <w:szCs w:val="28"/>
        </w:rPr>
        <w:t xml:space="preserve">среды на рынках товаров и услуг </w:t>
      </w:r>
      <w:r>
        <w:rPr>
          <w:sz w:val="28"/>
          <w:szCs w:val="28"/>
        </w:rPr>
        <w:t>МО «</w:t>
      </w:r>
      <w:proofErr w:type="spellStart"/>
      <w:r w:rsidRPr="004B3B1A">
        <w:rPr>
          <w:sz w:val="28"/>
          <w:szCs w:val="28"/>
        </w:rPr>
        <w:t>Кошехабльск</w:t>
      </w:r>
      <w:r>
        <w:rPr>
          <w:sz w:val="28"/>
          <w:szCs w:val="28"/>
        </w:rPr>
        <w:t>ий</w:t>
      </w:r>
      <w:proofErr w:type="spellEnd"/>
      <w:r>
        <w:rPr>
          <w:sz w:val="28"/>
          <w:szCs w:val="28"/>
        </w:rPr>
        <w:t xml:space="preserve"> район»</w:t>
      </w:r>
      <w:r w:rsidRPr="004B3B1A">
        <w:rPr>
          <w:sz w:val="28"/>
          <w:szCs w:val="28"/>
        </w:rPr>
        <w:t xml:space="preserve"> является одной из основных задач по развитию конкуренции. В связи с этим был проведен опрос на выявление уровня доступности, уровня понятности и уровня получения официальной информации. Скорее удовлетворительным качество размещение информации признали в среднем около </w:t>
      </w:r>
      <w:r>
        <w:rPr>
          <w:sz w:val="28"/>
          <w:szCs w:val="28"/>
        </w:rPr>
        <w:t>84,6</w:t>
      </w:r>
      <w:r w:rsidRPr="004B3B1A">
        <w:rPr>
          <w:sz w:val="28"/>
          <w:szCs w:val="28"/>
        </w:rPr>
        <w:t xml:space="preserve">% предпринимателей по всем трем уровням. Как неудовлетворительное качество размещения информации охарактеризовали в среднем </w:t>
      </w:r>
      <w:r>
        <w:rPr>
          <w:sz w:val="28"/>
          <w:szCs w:val="28"/>
        </w:rPr>
        <w:t>3</w:t>
      </w:r>
      <w:r w:rsidRPr="004B3B1A">
        <w:rPr>
          <w:sz w:val="28"/>
          <w:szCs w:val="28"/>
        </w:rPr>
        <w:t xml:space="preserve">,5% </w:t>
      </w:r>
      <w:proofErr w:type="gramStart"/>
      <w:r w:rsidRPr="004B3B1A">
        <w:rPr>
          <w:sz w:val="28"/>
          <w:szCs w:val="28"/>
        </w:rPr>
        <w:t>опрошенных</w:t>
      </w:r>
      <w:proofErr w:type="gramEnd"/>
      <w:r w:rsidRPr="004B3B1A">
        <w:rPr>
          <w:sz w:val="28"/>
          <w:szCs w:val="28"/>
        </w:rPr>
        <w:t xml:space="preserve">. Респонденты затруднились с ответом в среднем в </w:t>
      </w:r>
      <w:r>
        <w:rPr>
          <w:sz w:val="28"/>
          <w:szCs w:val="28"/>
        </w:rPr>
        <w:t>11,9</w:t>
      </w:r>
      <w:r w:rsidRPr="004B3B1A">
        <w:rPr>
          <w:sz w:val="28"/>
          <w:szCs w:val="28"/>
        </w:rPr>
        <w:t>% случаев.</w:t>
      </w:r>
    </w:p>
    <w:p w:rsidR="00A43510" w:rsidRPr="004B3B1A" w:rsidRDefault="00A43510" w:rsidP="00566569">
      <w:pPr>
        <w:ind w:firstLine="709"/>
        <w:contextualSpacing/>
        <w:jc w:val="both"/>
        <w:rPr>
          <w:sz w:val="28"/>
          <w:szCs w:val="28"/>
        </w:rPr>
      </w:pPr>
      <w:r w:rsidRPr="004B3B1A">
        <w:rPr>
          <w:sz w:val="28"/>
          <w:szCs w:val="28"/>
        </w:rPr>
        <w:t xml:space="preserve">Таким образом, качество размещаемой в открытом доступе официальной информации о состоянии конкурентной среды на рынках </w:t>
      </w:r>
      <w:r>
        <w:rPr>
          <w:sz w:val="28"/>
          <w:szCs w:val="28"/>
        </w:rPr>
        <w:t>МО «</w:t>
      </w:r>
      <w:proofErr w:type="spellStart"/>
      <w:r w:rsidRPr="004B3B1A">
        <w:rPr>
          <w:sz w:val="28"/>
          <w:szCs w:val="28"/>
        </w:rPr>
        <w:t>Кошехабльск</w:t>
      </w:r>
      <w:r>
        <w:rPr>
          <w:sz w:val="28"/>
          <w:szCs w:val="28"/>
        </w:rPr>
        <w:t>ий</w:t>
      </w:r>
      <w:proofErr w:type="spellEnd"/>
      <w:r w:rsidRPr="004B3B1A">
        <w:rPr>
          <w:sz w:val="28"/>
          <w:szCs w:val="28"/>
        </w:rPr>
        <w:t xml:space="preserve"> район</w:t>
      </w:r>
      <w:r>
        <w:rPr>
          <w:sz w:val="28"/>
          <w:szCs w:val="28"/>
        </w:rPr>
        <w:t>»</w:t>
      </w:r>
      <w:r w:rsidRPr="004B3B1A">
        <w:rPr>
          <w:sz w:val="28"/>
          <w:szCs w:val="28"/>
        </w:rPr>
        <w:t xml:space="preserve"> и деятельности по содействию развитию конкуренции на основе анализа ответов респондентов можно считать в большей степени удовлетворительным.</w:t>
      </w:r>
    </w:p>
    <w:p w:rsidR="00A43510" w:rsidRPr="004B3B1A" w:rsidRDefault="00A43510" w:rsidP="00566569">
      <w:pPr>
        <w:ind w:firstLine="709"/>
        <w:contextualSpacing/>
        <w:jc w:val="both"/>
        <w:rPr>
          <w:sz w:val="28"/>
          <w:szCs w:val="28"/>
        </w:rPr>
      </w:pPr>
      <w:r w:rsidRPr="004B3B1A">
        <w:rPr>
          <w:sz w:val="28"/>
          <w:szCs w:val="28"/>
        </w:rPr>
        <w:t xml:space="preserve">Административные барьеры являются важным фактором, оказывающим негативное воздействие на развитие конкуренции. Необоснованные административные барьеры снижают возможности входа на рынки новых участников. Негативным эффектом от административных барьеров помимо прочего является уход бизнеса с рынка в теневую экономику в целях снижения издержек. В итоге это ведет к достаточно высоким потерям в вопросах собираемости налогов, серьезным дополнительным неэффективным расходам и использованию ресурсов. </w:t>
      </w:r>
    </w:p>
    <w:p w:rsidR="00A43510" w:rsidRPr="004B3B1A" w:rsidRDefault="00A43510" w:rsidP="00566569">
      <w:pPr>
        <w:ind w:firstLine="709"/>
        <w:contextualSpacing/>
        <w:jc w:val="both"/>
        <w:rPr>
          <w:sz w:val="28"/>
          <w:szCs w:val="28"/>
        </w:rPr>
      </w:pPr>
      <w:r w:rsidRPr="004B3B1A">
        <w:rPr>
          <w:sz w:val="28"/>
          <w:szCs w:val="28"/>
        </w:rPr>
        <w:t>С целью оценки барьеров ведения предпринимательской деятельности респондентам был предложен перечень административных барьеров, из которых необходимо было выбрать несколько, наиболее оказывающих влияние на ведение текущей деятельности или открытие нового бизнеса на рынке.</w:t>
      </w:r>
    </w:p>
    <w:p w:rsidR="00A43510" w:rsidRPr="004B3B1A" w:rsidRDefault="00A43510" w:rsidP="00566569">
      <w:pPr>
        <w:ind w:firstLine="709"/>
        <w:contextualSpacing/>
        <w:jc w:val="both"/>
        <w:rPr>
          <w:sz w:val="28"/>
          <w:szCs w:val="28"/>
        </w:rPr>
      </w:pPr>
      <w:r w:rsidRPr="0013135D">
        <w:rPr>
          <w:sz w:val="28"/>
          <w:szCs w:val="28"/>
        </w:rPr>
        <w:t xml:space="preserve">По мнению </w:t>
      </w:r>
      <w:proofErr w:type="gramStart"/>
      <w:r w:rsidRPr="0013135D">
        <w:rPr>
          <w:sz w:val="28"/>
          <w:szCs w:val="28"/>
        </w:rPr>
        <w:t>опрошенных</w:t>
      </w:r>
      <w:proofErr w:type="gramEnd"/>
      <w:r w:rsidRPr="004B3B1A">
        <w:rPr>
          <w:sz w:val="28"/>
          <w:szCs w:val="28"/>
        </w:rPr>
        <w:t xml:space="preserve">, наиболее сильное отрицательное влияние на деятельность бизнеса в районе оказывают высокие налоги. На этот административный барьер пришлось </w:t>
      </w:r>
      <w:r>
        <w:rPr>
          <w:sz w:val="28"/>
          <w:szCs w:val="28"/>
        </w:rPr>
        <w:t>63,5</w:t>
      </w:r>
      <w:r w:rsidRPr="004B3B1A">
        <w:rPr>
          <w:sz w:val="28"/>
          <w:szCs w:val="28"/>
        </w:rPr>
        <w:t xml:space="preserve">% от общего числа ответов. На втором месте по частоте выбора оказался такой барьер, как нестабильность российского законодательства, регулирующего предпринимательскую деятельность </w:t>
      </w:r>
      <w:r>
        <w:rPr>
          <w:sz w:val="28"/>
          <w:szCs w:val="28"/>
        </w:rPr>
        <w:t>19,8</w:t>
      </w:r>
      <w:r w:rsidRPr="004B3B1A">
        <w:rPr>
          <w:sz w:val="28"/>
          <w:szCs w:val="28"/>
        </w:rPr>
        <w:t xml:space="preserve">%. </w:t>
      </w:r>
      <w:r>
        <w:rPr>
          <w:sz w:val="28"/>
          <w:szCs w:val="28"/>
        </w:rPr>
        <w:t>Н</w:t>
      </w:r>
      <w:r w:rsidRPr="004B3B1A">
        <w:rPr>
          <w:sz w:val="28"/>
          <w:szCs w:val="28"/>
        </w:rPr>
        <w:t xml:space="preserve">едовольны сложностью и затянутостью процедуры </w:t>
      </w:r>
      <w:r>
        <w:rPr>
          <w:sz w:val="28"/>
          <w:szCs w:val="28"/>
        </w:rPr>
        <w:t xml:space="preserve">получения лицензий 6,5% опрошенных. </w:t>
      </w:r>
      <w:r w:rsidRPr="004B3B1A">
        <w:rPr>
          <w:sz w:val="28"/>
          <w:szCs w:val="28"/>
        </w:rPr>
        <w:t xml:space="preserve">В то же время </w:t>
      </w:r>
      <w:r>
        <w:rPr>
          <w:sz w:val="28"/>
          <w:szCs w:val="28"/>
        </w:rPr>
        <w:t>17,8</w:t>
      </w:r>
      <w:r w:rsidRPr="004B3B1A">
        <w:rPr>
          <w:sz w:val="28"/>
          <w:szCs w:val="28"/>
        </w:rPr>
        <w:t>% считают, что для ведения текущей деятельности или открытия нового бизнеса нет ограничений.</w:t>
      </w:r>
    </w:p>
    <w:p w:rsidR="00A43510" w:rsidRPr="004B3B1A" w:rsidRDefault="00A43510" w:rsidP="00566569">
      <w:pPr>
        <w:ind w:firstLine="709"/>
        <w:contextualSpacing/>
        <w:jc w:val="both"/>
        <w:rPr>
          <w:sz w:val="28"/>
          <w:szCs w:val="28"/>
        </w:rPr>
      </w:pPr>
      <w:r w:rsidRPr="004B3B1A">
        <w:rPr>
          <w:sz w:val="28"/>
          <w:szCs w:val="28"/>
        </w:rPr>
        <w:lastRenderedPageBreak/>
        <w:t xml:space="preserve">Наличие преодолимых барьеров без существенных затрат отмечают </w:t>
      </w:r>
      <w:r>
        <w:rPr>
          <w:sz w:val="28"/>
          <w:szCs w:val="28"/>
        </w:rPr>
        <w:t>28,3</w:t>
      </w:r>
      <w:r w:rsidRPr="004B3B1A">
        <w:rPr>
          <w:sz w:val="28"/>
          <w:szCs w:val="28"/>
        </w:rPr>
        <w:t xml:space="preserve">% опрошенных респондентов. Барьеры, преодолимые при осуществлении значительных затрат, препятствуют осуществлению предпринимательской деятельности по мнению </w:t>
      </w:r>
      <w:r>
        <w:rPr>
          <w:sz w:val="28"/>
          <w:szCs w:val="28"/>
        </w:rPr>
        <w:t>16,5</w:t>
      </w:r>
      <w:r w:rsidRPr="004B3B1A">
        <w:rPr>
          <w:sz w:val="28"/>
          <w:szCs w:val="28"/>
        </w:rPr>
        <w:t xml:space="preserve">% представителей бизнеса. Об отсутствии каких-либо административных барьеров заявило </w:t>
      </w:r>
      <w:r>
        <w:rPr>
          <w:sz w:val="28"/>
          <w:szCs w:val="28"/>
        </w:rPr>
        <w:t>55,2</w:t>
      </w:r>
      <w:r w:rsidRPr="004B3B1A">
        <w:rPr>
          <w:sz w:val="28"/>
          <w:szCs w:val="28"/>
        </w:rPr>
        <w:t>% респондентов.</w:t>
      </w:r>
    </w:p>
    <w:p w:rsidR="00A43510" w:rsidRPr="004B3B1A" w:rsidRDefault="00A43510" w:rsidP="00566569">
      <w:pPr>
        <w:ind w:firstLine="709"/>
        <w:contextualSpacing/>
        <w:jc w:val="both"/>
        <w:rPr>
          <w:sz w:val="28"/>
          <w:szCs w:val="28"/>
        </w:rPr>
      </w:pPr>
      <w:r>
        <w:rPr>
          <w:sz w:val="28"/>
          <w:szCs w:val="28"/>
        </w:rPr>
        <w:t>96,8</w:t>
      </w:r>
      <w:r w:rsidRPr="004B3B1A">
        <w:rPr>
          <w:sz w:val="28"/>
          <w:szCs w:val="28"/>
        </w:rPr>
        <w:t>% опрошенных субъектов предпринимательской деятельности заявили, что в надзорные органы за защитой своих прав не обращались.</w:t>
      </w:r>
    </w:p>
    <w:p w:rsidR="00A43510" w:rsidRPr="004B3B1A" w:rsidRDefault="00A43510" w:rsidP="00566569">
      <w:pPr>
        <w:ind w:firstLine="709"/>
        <w:contextualSpacing/>
        <w:jc w:val="both"/>
        <w:rPr>
          <w:sz w:val="28"/>
          <w:szCs w:val="28"/>
        </w:rPr>
      </w:pPr>
      <w:r w:rsidRPr="004B3B1A">
        <w:rPr>
          <w:sz w:val="28"/>
          <w:szCs w:val="28"/>
        </w:rPr>
        <w:t>Относительно оценки удовлетворенности услугами естественных монополий по следующим трем параметрам: сроки получения доступа, сложность (количество) процедур подключения, стоимость подключения можно выделить следующее. Основным из определяющих критериев оценки удовлетворённости респондентов является фактор территориальной отдаленности субъекта бизнеса от субъектов естественных монополий. От этого преимущественно и зависят сроки получения доступа к естественной монополии и сложность процедур подключения, а также, стоимость подключения услуг.</w:t>
      </w:r>
    </w:p>
    <w:p w:rsidR="00A43510" w:rsidRPr="004B3B1A" w:rsidRDefault="00A43510" w:rsidP="00566569">
      <w:pPr>
        <w:ind w:firstLine="709"/>
        <w:contextualSpacing/>
        <w:jc w:val="both"/>
        <w:rPr>
          <w:sz w:val="28"/>
          <w:szCs w:val="28"/>
        </w:rPr>
      </w:pPr>
      <w:r w:rsidRPr="004B3B1A">
        <w:rPr>
          <w:sz w:val="28"/>
          <w:szCs w:val="28"/>
        </w:rPr>
        <w:t xml:space="preserve">Так, в связи с этим можно отметить, что более </w:t>
      </w:r>
      <w:r>
        <w:rPr>
          <w:sz w:val="28"/>
          <w:szCs w:val="28"/>
        </w:rPr>
        <w:t>54,6</w:t>
      </w:r>
      <w:r w:rsidRPr="004B3B1A">
        <w:rPr>
          <w:sz w:val="28"/>
          <w:szCs w:val="28"/>
        </w:rPr>
        <w:t>% опрошенных респондентов, включая имеющих отдаленное территориальное расположение ведения бизнеса от естественных монополий, заявило в среднем об удовлетворительном качестве предоставления услуг по водоснабжению (водоотведению), газоснабжению, электроснабжению, теплоснабжению, телефонной связи.</w:t>
      </w:r>
    </w:p>
    <w:p w:rsidR="00A43510" w:rsidRPr="004B3B1A" w:rsidRDefault="00A43510" w:rsidP="00566569">
      <w:pPr>
        <w:ind w:firstLine="709"/>
        <w:contextualSpacing/>
        <w:jc w:val="both"/>
        <w:rPr>
          <w:sz w:val="28"/>
          <w:szCs w:val="28"/>
        </w:rPr>
      </w:pPr>
      <w:r w:rsidRPr="004B3B1A">
        <w:rPr>
          <w:sz w:val="28"/>
          <w:szCs w:val="28"/>
        </w:rPr>
        <w:t xml:space="preserve"> На вопрос «Если бизнес, который Вы представляете, сталкивался с процедурой получения доступа к услугам, оцените сложность (количество процедур) и сроки их получения?» большинство респондентов указало минимальн</w:t>
      </w:r>
      <w:r>
        <w:rPr>
          <w:sz w:val="28"/>
          <w:szCs w:val="28"/>
        </w:rPr>
        <w:t>ый срок получения услуги – до 51-90</w:t>
      </w:r>
      <w:r w:rsidRPr="004B3B1A">
        <w:rPr>
          <w:sz w:val="28"/>
          <w:szCs w:val="28"/>
        </w:rPr>
        <w:t xml:space="preserve"> дней. </w:t>
      </w:r>
    </w:p>
    <w:p w:rsidR="00A43510" w:rsidRPr="004B3B1A" w:rsidRDefault="00A43510" w:rsidP="00566569">
      <w:pPr>
        <w:ind w:firstLine="709"/>
        <w:contextualSpacing/>
        <w:jc w:val="both"/>
        <w:rPr>
          <w:sz w:val="28"/>
          <w:szCs w:val="28"/>
        </w:rPr>
      </w:pPr>
      <w:r w:rsidRPr="004B3B1A">
        <w:rPr>
          <w:sz w:val="28"/>
          <w:szCs w:val="28"/>
        </w:rPr>
        <w:t>Субъекты предпринимательской деятельности МО «</w:t>
      </w:r>
      <w:proofErr w:type="spellStart"/>
      <w:r w:rsidRPr="004B3B1A">
        <w:rPr>
          <w:sz w:val="28"/>
          <w:szCs w:val="28"/>
        </w:rPr>
        <w:t>Кошехабльский</w:t>
      </w:r>
      <w:proofErr w:type="spellEnd"/>
      <w:r w:rsidRPr="004B3B1A">
        <w:rPr>
          <w:sz w:val="28"/>
          <w:szCs w:val="28"/>
        </w:rPr>
        <w:t xml:space="preserve"> район» также поделились мнением по поводу того, на что должна быть направлена работа по развитию конкуренции в Республике Адыгея:</w:t>
      </w:r>
    </w:p>
    <w:p w:rsidR="00A43510" w:rsidRPr="004B3B1A" w:rsidRDefault="00A43510" w:rsidP="00566569">
      <w:pPr>
        <w:ind w:firstLine="709"/>
        <w:contextualSpacing/>
        <w:jc w:val="both"/>
        <w:rPr>
          <w:sz w:val="28"/>
          <w:szCs w:val="28"/>
        </w:rPr>
      </w:pPr>
      <w:r>
        <w:rPr>
          <w:sz w:val="28"/>
          <w:szCs w:val="28"/>
        </w:rPr>
        <w:t>- 34</w:t>
      </w:r>
      <w:r w:rsidRPr="004B3B1A">
        <w:rPr>
          <w:sz w:val="28"/>
          <w:szCs w:val="28"/>
        </w:rPr>
        <w:t xml:space="preserve">,3% </w:t>
      </w:r>
      <w:proofErr w:type="gramStart"/>
      <w:r w:rsidRPr="004B3B1A">
        <w:rPr>
          <w:sz w:val="28"/>
          <w:szCs w:val="28"/>
        </w:rPr>
        <w:t>опрошенных</w:t>
      </w:r>
      <w:proofErr w:type="gramEnd"/>
      <w:r w:rsidRPr="004B3B1A">
        <w:rPr>
          <w:sz w:val="28"/>
          <w:szCs w:val="28"/>
        </w:rPr>
        <w:t xml:space="preserve"> считают необходимым помогать начинающим предпринимателям;</w:t>
      </w:r>
    </w:p>
    <w:p w:rsidR="00A43510" w:rsidRPr="004B3B1A" w:rsidRDefault="00A43510" w:rsidP="00566569">
      <w:pPr>
        <w:ind w:firstLine="709"/>
        <w:contextualSpacing/>
        <w:jc w:val="both"/>
        <w:rPr>
          <w:sz w:val="28"/>
          <w:szCs w:val="28"/>
        </w:rPr>
      </w:pPr>
      <w:r>
        <w:rPr>
          <w:sz w:val="28"/>
          <w:szCs w:val="28"/>
        </w:rPr>
        <w:t xml:space="preserve"> -21,3</w:t>
      </w:r>
      <w:r w:rsidRPr="004B3B1A">
        <w:rPr>
          <w:sz w:val="28"/>
          <w:szCs w:val="28"/>
        </w:rPr>
        <w:t>% респондентов оценили юридическую защиту предпринимателей, как положительное направление деятельности;</w:t>
      </w:r>
    </w:p>
    <w:p w:rsidR="00A43510" w:rsidRDefault="00A43510" w:rsidP="00566569">
      <w:pPr>
        <w:ind w:firstLine="709"/>
        <w:contextualSpacing/>
        <w:jc w:val="both"/>
        <w:rPr>
          <w:sz w:val="28"/>
          <w:szCs w:val="28"/>
        </w:rPr>
      </w:pPr>
      <w:r>
        <w:rPr>
          <w:sz w:val="28"/>
          <w:szCs w:val="28"/>
        </w:rPr>
        <w:t>-22</w:t>
      </w:r>
      <w:r w:rsidRPr="004B3B1A">
        <w:rPr>
          <w:sz w:val="28"/>
          <w:szCs w:val="28"/>
        </w:rPr>
        <w:t>,9% предпринимателей хотели бы, чтобы соблюдалась добросовестная конкуренция;</w:t>
      </w:r>
    </w:p>
    <w:p w:rsidR="00A43510" w:rsidRDefault="00A43510" w:rsidP="00566569">
      <w:pPr>
        <w:ind w:firstLine="709"/>
        <w:contextualSpacing/>
        <w:jc w:val="both"/>
        <w:rPr>
          <w:sz w:val="28"/>
          <w:szCs w:val="28"/>
        </w:rPr>
      </w:pPr>
      <w:r>
        <w:rPr>
          <w:sz w:val="28"/>
          <w:szCs w:val="28"/>
        </w:rPr>
        <w:t>-15,3%  предпринимателей  считают необходимым следить за ростом цен</w:t>
      </w:r>
      <w:proofErr w:type="gramStart"/>
      <w:r>
        <w:rPr>
          <w:sz w:val="28"/>
          <w:szCs w:val="28"/>
        </w:rPr>
        <w:t xml:space="preserve"> .</w:t>
      </w:r>
      <w:proofErr w:type="gramEnd"/>
      <w:r>
        <w:rPr>
          <w:sz w:val="28"/>
          <w:szCs w:val="28"/>
        </w:rPr>
        <w:t>Обеспечение качества производимой и продаваемой продукции;</w:t>
      </w:r>
    </w:p>
    <w:p w:rsidR="00A43510" w:rsidRDefault="00A43510" w:rsidP="00566569">
      <w:pPr>
        <w:ind w:firstLine="709"/>
        <w:contextualSpacing/>
        <w:jc w:val="both"/>
        <w:rPr>
          <w:sz w:val="28"/>
          <w:szCs w:val="28"/>
        </w:rPr>
      </w:pPr>
      <w:r>
        <w:rPr>
          <w:sz w:val="28"/>
          <w:szCs w:val="28"/>
        </w:rPr>
        <w:t>- 6,2%   опрошенных считают поддержку новых направлений развития экономики  первоочередной  работой по развитию конкуренции в республике.</w:t>
      </w:r>
    </w:p>
    <w:p w:rsidR="00A43510" w:rsidRPr="004B3B1A" w:rsidRDefault="00A43510" w:rsidP="00566569">
      <w:pPr>
        <w:ind w:firstLine="709"/>
        <w:contextualSpacing/>
        <w:jc w:val="both"/>
        <w:rPr>
          <w:sz w:val="28"/>
          <w:szCs w:val="28"/>
        </w:rPr>
      </w:pPr>
    </w:p>
    <w:p w:rsidR="00A43510" w:rsidRPr="00BE1E9D" w:rsidRDefault="00A43510" w:rsidP="00566569">
      <w:pPr>
        <w:pStyle w:val="a6"/>
        <w:ind w:firstLine="709"/>
        <w:contextualSpacing/>
        <w:jc w:val="both"/>
        <w:rPr>
          <w:szCs w:val="28"/>
        </w:rPr>
      </w:pPr>
      <w:r w:rsidRPr="004B3B1A">
        <w:rPr>
          <w:szCs w:val="28"/>
        </w:rPr>
        <w:t xml:space="preserve">Выводы и планируемые действия ОМСУ </w:t>
      </w:r>
      <w:r>
        <w:rPr>
          <w:szCs w:val="28"/>
        </w:rPr>
        <w:t>МО «</w:t>
      </w:r>
      <w:proofErr w:type="spellStart"/>
      <w:r w:rsidRPr="004B3B1A">
        <w:rPr>
          <w:szCs w:val="28"/>
        </w:rPr>
        <w:t>Кошехабльск</w:t>
      </w:r>
      <w:r>
        <w:rPr>
          <w:szCs w:val="28"/>
        </w:rPr>
        <w:t>ий</w:t>
      </w:r>
      <w:proofErr w:type="spellEnd"/>
      <w:r w:rsidRPr="004B3B1A">
        <w:rPr>
          <w:szCs w:val="28"/>
        </w:rPr>
        <w:t xml:space="preserve"> район</w:t>
      </w:r>
      <w:r>
        <w:rPr>
          <w:szCs w:val="28"/>
        </w:rPr>
        <w:t>».</w:t>
      </w:r>
    </w:p>
    <w:p w:rsidR="00A43510" w:rsidRPr="004B3B1A" w:rsidRDefault="00A43510" w:rsidP="00566569">
      <w:pPr>
        <w:ind w:firstLine="709"/>
        <w:contextualSpacing/>
        <w:jc w:val="both"/>
        <w:rPr>
          <w:sz w:val="28"/>
          <w:szCs w:val="28"/>
        </w:rPr>
      </w:pPr>
      <w:r w:rsidRPr="004B3B1A">
        <w:rPr>
          <w:sz w:val="28"/>
          <w:szCs w:val="28"/>
        </w:rPr>
        <w:t>Подводя итоги анализа о проведении мониторинга о состоянии конкурентной среды в муниципальном образовании «</w:t>
      </w:r>
      <w:proofErr w:type="spellStart"/>
      <w:r w:rsidRPr="004B3B1A">
        <w:rPr>
          <w:sz w:val="28"/>
          <w:szCs w:val="28"/>
        </w:rPr>
        <w:t>Кошехабльский</w:t>
      </w:r>
      <w:proofErr w:type="spellEnd"/>
      <w:r w:rsidRPr="004B3B1A">
        <w:rPr>
          <w:sz w:val="28"/>
          <w:szCs w:val="28"/>
        </w:rPr>
        <w:t xml:space="preserve"> район» </w:t>
      </w:r>
      <w:r>
        <w:rPr>
          <w:sz w:val="28"/>
          <w:szCs w:val="28"/>
        </w:rPr>
        <w:t>за 2021</w:t>
      </w:r>
      <w:r w:rsidRPr="004B3B1A">
        <w:rPr>
          <w:sz w:val="28"/>
          <w:szCs w:val="28"/>
        </w:rPr>
        <w:t xml:space="preserve"> год можно сделать вывод, что в районе присутствуют все основные социально-значимые и приоритетные рынки. </w:t>
      </w:r>
    </w:p>
    <w:p w:rsidR="00A43510" w:rsidRPr="004B3B1A" w:rsidRDefault="00A43510" w:rsidP="00566569">
      <w:pPr>
        <w:ind w:firstLine="709"/>
        <w:contextualSpacing/>
        <w:jc w:val="both"/>
        <w:rPr>
          <w:sz w:val="28"/>
          <w:szCs w:val="28"/>
        </w:rPr>
      </w:pPr>
      <w:r w:rsidRPr="004B3B1A">
        <w:rPr>
          <w:sz w:val="28"/>
          <w:szCs w:val="28"/>
        </w:rPr>
        <w:lastRenderedPageBreak/>
        <w:t xml:space="preserve">Большая часть потребителей считает, что количество рынков предоставляемых товаров и услуг является достаточным и удовлетворены их качеством. </w:t>
      </w:r>
    </w:p>
    <w:p w:rsidR="00A43510" w:rsidRPr="004B3B1A" w:rsidRDefault="00A43510" w:rsidP="00566569">
      <w:pPr>
        <w:ind w:firstLine="709"/>
        <w:contextualSpacing/>
        <w:jc w:val="both"/>
        <w:rPr>
          <w:sz w:val="28"/>
          <w:szCs w:val="28"/>
        </w:rPr>
      </w:pPr>
      <w:r w:rsidRPr="004B3B1A">
        <w:rPr>
          <w:sz w:val="28"/>
          <w:szCs w:val="28"/>
        </w:rPr>
        <w:t>В муниципальном образовании МО «</w:t>
      </w:r>
      <w:proofErr w:type="spellStart"/>
      <w:r w:rsidRPr="004B3B1A">
        <w:rPr>
          <w:sz w:val="28"/>
          <w:szCs w:val="28"/>
        </w:rPr>
        <w:t>Кошехабльский</w:t>
      </w:r>
      <w:proofErr w:type="spellEnd"/>
      <w:r w:rsidRPr="004B3B1A">
        <w:rPr>
          <w:sz w:val="28"/>
          <w:szCs w:val="28"/>
        </w:rPr>
        <w:t xml:space="preserve"> район» имеется необходимый потенциал для развития конкуренции, но он не станет реальностью без реализации комплекса мероприятий, направленных на развитие механизмов стимулирования инвестиционной деятельности частных инвесторов, формирование благоприятного предпринимательского и  инвестиционного климата. Для этого</w:t>
      </w:r>
      <w:r>
        <w:rPr>
          <w:sz w:val="28"/>
          <w:szCs w:val="28"/>
        </w:rPr>
        <w:t xml:space="preserve"> в</w:t>
      </w:r>
      <w:r w:rsidRPr="004B3B1A">
        <w:rPr>
          <w:sz w:val="28"/>
          <w:szCs w:val="28"/>
        </w:rPr>
        <w:t xml:space="preserve">  районе ведется работа по организации комплексного предоставления  муниципальных услуг в электронной форме с использованием единого портала муниципальных услуг, МФЦ, внедряются административные регламенты предоставления муниципальных услуг. </w:t>
      </w:r>
    </w:p>
    <w:p w:rsidR="00A43510" w:rsidRPr="004B3B1A" w:rsidRDefault="00A43510" w:rsidP="00566569">
      <w:pPr>
        <w:ind w:firstLine="709"/>
        <w:contextualSpacing/>
        <w:jc w:val="both"/>
        <w:rPr>
          <w:sz w:val="28"/>
          <w:szCs w:val="28"/>
        </w:rPr>
      </w:pPr>
      <w:r w:rsidRPr="004B3B1A">
        <w:rPr>
          <w:sz w:val="28"/>
          <w:szCs w:val="28"/>
        </w:rPr>
        <w:t>Проводится антикоррупционная экспертиза нормативных правовых актов и иных документов, разрабатываемых администрацией муниципального образования «</w:t>
      </w:r>
      <w:proofErr w:type="spellStart"/>
      <w:r w:rsidRPr="004B3B1A">
        <w:rPr>
          <w:sz w:val="28"/>
          <w:szCs w:val="28"/>
        </w:rPr>
        <w:t>Кошехабльский</w:t>
      </w:r>
      <w:proofErr w:type="spellEnd"/>
      <w:r w:rsidRPr="004B3B1A">
        <w:rPr>
          <w:sz w:val="28"/>
          <w:szCs w:val="28"/>
        </w:rPr>
        <w:t xml:space="preserve"> район». Ежемесячно анализируются поступающие в адрес главы района обращения и письма граждан и даются своевременные ответы.</w:t>
      </w:r>
    </w:p>
    <w:p w:rsidR="00A43510" w:rsidRPr="004B3B1A" w:rsidRDefault="00A43510" w:rsidP="00566569">
      <w:pPr>
        <w:shd w:val="clear" w:color="auto" w:fill="FFFFFF"/>
        <w:ind w:firstLine="709"/>
        <w:contextualSpacing/>
        <w:jc w:val="both"/>
        <w:rPr>
          <w:sz w:val="28"/>
          <w:szCs w:val="28"/>
        </w:rPr>
      </w:pPr>
      <w:r w:rsidRPr="004B3B1A">
        <w:rPr>
          <w:sz w:val="28"/>
          <w:szCs w:val="28"/>
        </w:rPr>
        <w:t xml:space="preserve">Основной задачей органов местного самоуправления </w:t>
      </w:r>
      <w:proofErr w:type="spellStart"/>
      <w:r w:rsidRPr="004B3B1A">
        <w:rPr>
          <w:sz w:val="28"/>
          <w:szCs w:val="28"/>
        </w:rPr>
        <w:t>Кошехабльского</w:t>
      </w:r>
      <w:proofErr w:type="spellEnd"/>
      <w:r w:rsidRPr="004B3B1A">
        <w:rPr>
          <w:sz w:val="28"/>
          <w:szCs w:val="28"/>
        </w:rPr>
        <w:t xml:space="preserve"> района  для развития конкуренции на рынках товаров, работ и услуг является формирование рыночной среды, благоприятной для ведения бизнеса, развития компаний и рынков, наиболее полного удовлетворения потребностей жителей  района.</w:t>
      </w:r>
    </w:p>
    <w:p w:rsidR="00A43510" w:rsidRPr="004B3B1A" w:rsidRDefault="00A43510" w:rsidP="00566569">
      <w:pPr>
        <w:shd w:val="clear" w:color="auto" w:fill="FFFFFF"/>
        <w:ind w:firstLine="709"/>
        <w:contextualSpacing/>
        <w:jc w:val="both"/>
        <w:rPr>
          <w:sz w:val="28"/>
          <w:szCs w:val="28"/>
        </w:rPr>
      </w:pPr>
      <w:r w:rsidRPr="004B3B1A">
        <w:rPr>
          <w:sz w:val="28"/>
          <w:szCs w:val="28"/>
        </w:rPr>
        <w:t>Задача развития конкуренции требует совершенствования использования всех инструментов экономического регулирования, в том числе налоговой политики, регулирования, планирования, государственных закупок и тарифного регулирования естественных монополий.</w:t>
      </w:r>
    </w:p>
    <w:p w:rsidR="00A43510" w:rsidRPr="004B3B1A" w:rsidRDefault="00A43510" w:rsidP="00566569">
      <w:pPr>
        <w:shd w:val="clear" w:color="auto" w:fill="FFFFFF"/>
        <w:ind w:firstLine="709"/>
        <w:contextualSpacing/>
        <w:jc w:val="both"/>
        <w:rPr>
          <w:sz w:val="28"/>
          <w:szCs w:val="28"/>
        </w:rPr>
      </w:pPr>
      <w:r w:rsidRPr="004B3B1A">
        <w:rPr>
          <w:sz w:val="28"/>
          <w:szCs w:val="28"/>
        </w:rPr>
        <w:t>Планируемые действия Администрации МО «</w:t>
      </w:r>
      <w:proofErr w:type="spellStart"/>
      <w:r w:rsidRPr="004B3B1A">
        <w:rPr>
          <w:sz w:val="28"/>
          <w:szCs w:val="28"/>
        </w:rPr>
        <w:t>Кошехабльский</w:t>
      </w:r>
      <w:proofErr w:type="spellEnd"/>
      <w:r w:rsidRPr="004B3B1A">
        <w:rPr>
          <w:sz w:val="28"/>
          <w:szCs w:val="28"/>
        </w:rPr>
        <w:t xml:space="preserve"> район» для улучшения состояния конкуренции на рынках товаров, работ и услуг:</w:t>
      </w:r>
    </w:p>
    <w:p w:rsidR="00A43510" w:rsidRDefault="00A43510" w:rsidP="00566569">
      <w:pPr>
        <w:pStyle w:val="a4"/>
        <w:numPr>
          <w:ilvl w:val="0"/>
          <w:numId w:val="33"/>
        </w:numPr>
        <w:shd w:val="clear" w:color="auto" w:fill="FFFFFF"/>
        <w:ind w:left="0" w:firstLine="709"/>
        <w:jc w:val="both"/>
        <w:rPr>
          <w:sz w:val="28"/>
          <w:szCs w:val="28"/>
        </w:rPr>
      </w:pPr>
      <w:r w:rsidRPr="004B3B1A">
        <w:rPr>
          <w:sz w:val="28"/>
          <w:szCs w:val="28"/>
        </w:rPr>
        <w:t xml:space="preserve">реализация комплекса мероприятий по дальнейшему развитию </w:t>
      </w:r>
    </w:p>
    <w:p w:rsidR="00A43510" w:rsidRPr="008B17C1" w:rsidRDefault="00A43510" w:rsidP="00566569">
      <w:pPr>
        <w:shd w:val="clear" w:color="auto" w:fill="FFFFFF"/>
        <w:jc w:val="both"/>
        <w:rPr>
          <w:sz w:val="28"/>
          <w:szCs w:val="28"/>
        </w:rPr>
      </w:pPr>
      <w:r>
        <w:rPr>
          <w:sz w:val="28"/>
          <w:szCs w:val="28"/>
        </w:rPr>
        <w:t>конкуренции с учетом задач, поставленных Президентом РФ в национальном плане развития страны на долгосрочный период;</w:t>
      </w:r>
    </w:p>
    <w:p w:rsidR="00A43510" w:rsidRPr="008B17C1" w:rsidRDefault="00A43510" w:rsidP="00566569">
      <w:pPr>
        <w:pStyle w:val="a4"/>
        <w:numPr>
          <w:ilvl w:val="0"/>
          <w:numId w:val="33"/>
        </w:numPr>
        <w:shd w:val="clear" w:color="auto" w:fill="FFFFFF"/>
        <w:ind w:left="0" w:firstLine="709"/>
        <w:jc w:val="both"/>
        <w:rPr>
          <w:sz w:val="28"/>
          <w:szCs w:val="28"/>
        </w:rPr>
      </w:pPr>
      <w:r w:rsidRPr="004B3B1A">
        <w:rPr>
          <w:sz w:val="28"/>
          <w:szCs w:val="28"/>
        </w:rPr>
        <w:t>содействие динамичному развитию всех отраслей экономики в соответствии с планами социально-экономического развития  и приор</w:t>
      </w:r>
      <w:r>
        <w:rPr>
          <w:sz w:val="28"/>
          <w:szCs w:val="28"/>
        </w:rPr>
        <w:t>итетными национальными проектами;</w:t>
      </w:r>
    </w:p>
    <w:p w:rsidR="00A43510" w:rsidRPr="004B3B1A" w:rsidRDefault="00A43510" w:rsidP="00566569">
      <w:pPr>
        <w:pStyle w:val="a4"/>
        <w:numPr>
          <w:ilvl w:val="0"/>
          <w:numId w:val="33"/>
        </w:numPr>
        <w:shd w:val="clear" w:color="auto" w:fill="FFFFFF"/>
        <w:ind w:left="0" w:firstLine="709"/>
        <w:jc w:val="both"/>
        <w:rPr>
          <w:sz w:val="28"/>
          <w:szCs w:val="28"/>
        </w:rPr>
      </w:pPr>
      <w:r w:rsidRPr="004B3B1A">
        <w:rPr>
          <w:sz w:val="28"/>
          <w:szCs w:val="28"/>
        </w:rPr>
        <w:t>повышение уровня информированности субъектов предпринимательской деятельности и потребителей товаров, работ и услуг о состоянии конкурентной среды и деятельности по содействию развитию конкуренции. </w:t>
      </w:r>
    </w:p>
    <w:p w:rsidR="00A43510" w:rsidRPr="004B3B1A" w:rsidRDefault="00A43510" w:rsidP="00566569">
      <w:pPr>
        <w:ind w:firstLine="709"/>
        <w:contextualSpacing/>
        <w:jc w:val="both"/>
        <w:rPr>
          <w:sz w:val="28"/>
          <w:szCs w:val="28"/>
        </w:rPr>
      </w:pPr>
    </w:p>
    <w:p w:rsidR="00A43510" w:rsidRPr="004B3B1A" w:rsidRDefault="00A43510" w:rsidP="00566569">
      <w:pPr>
        <w:autoSpaceDE w:val="0"/>
        <w:autoSpaceDN w:val="0"/>
        <w:adjustRightInd w:val="0"/>
        <w:ind w:firstLine="709"/>
        <w:contextualSpacing/>
        <w:jc w:val="both"/>
        <w:rPr>
          <w:sz w:val="28"/>
          <w:szCs w:val="28"/>
        </w:rPr>
      </w:pPr>
    </w:p>
    <w:p w:rsidR="00566569" w:rsidRPr="004B3B1A" w:rsidRDefault="00566569">
      <w:pPr>
        <w:autoSpaceDE w:val="0"/>
        <w:autoSpaceDN w:val="0"/>
        <w:adjustRightInd w:val="0"/>
        <w:ind w:firstLine="709"/>
        <w:contextualSpacing/>
        <w:jc w:val="both"/>
        <w:rPr>
          <w:sz w:val="28"/>
          <w:szCs w:val="28"/>
        </w:rPr>
      </w:pPr>
    </w:p>
    <w:sectPr w:rsidR="00566569" w:rsidRPr="004B3B1A">
      <w:pgSz w:w="11900" w:h="16838"/>
      <w:pgMar w:top="712" w:right="846" w:bottom="1440" w:left="1440" w:header="0" w:footer="0" w:gutter="0"/>
      <w:cols w:space="720" w:equalWidth="0">
        <w:col w:w="962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74D"/>
    <w:multiLevelType w:val="hybridMultilevel"/>
    <w:tmpl w:val="0C58F9BC"/>
    <w:lvl w:ilvl="0" w:tplc="6D6E9966">
      <w:start w:val="1"/>
      <w:numFmt w:val="bullet"/>
      <w:lvlText w:val="В"/>
      <w:lvlJc w:val="left"/>
    </w:lvl>
    <w:lvl w:ilvl="1" w:tplc="5DF847AE">
      <w:numFmt w:val="decimal"/>
      <w:lvlText w:val=""/>
      <w:lvlJc w:val="left"/>
    </w:lvl>
    <w:lvl w:ilvl="2" w:tplc="2F08C332">
      <w:numFmt w:val="decimal"/>
      <w:lvlText w:val=""/>
      <w:lvlJc w:val="left"/>
    </w:lvl>
    <w:lvl w:ilvl="3" w:tplc="FCFCE840">
      <w:numFmt w:val="decimal"/>
      <w:lvlText w:val=""/>
      <w:lvlJc w:val="left"/>
    </w:lvl>
    <w:lvl w:ilvl="4" w:tplc="5CD82478">
      <w:numFmt w:val="decimal"/>
      <w:lvlText w:val=""/>
      <w:lvlJc w:val="left"/>
    </w:lvl>
    <w:lvl w:ilvl="5" w:tplc="904AFBD2">
      <w:numFmt w:val="decimal"/>
      <w:lvlText w:val=""/>
      <w:lvlJc w:val="left"/>
    </w:lvl>
    <w:lvl w:ilvl="6" w:tplc="5462BC78">
      <w:numFmt w:val="decimal"/>
      <w:lvlText w:val=""/>
      <w:lvlJc w:val="left"/>
    </w:lvl>
    <w:lvl w:ilvl="7" w:tplc="B69AE5B8">
      <w:numFmt w:val="decimal"/>
      <w:lvlText w:val=""/>
      <w:lvlJc w:val="left"/>
    </w:lvl>
    <w:lvl w:ilvl="8" w:tplc="8106698E">
      <w:numFmt w:val="decimal"/>
      <w:lvlText w:val=""/>
      <w:lvlJc w:val="left"/>
    </w:lvl>
  </w:abstractNum>
  <w:abstractNum w:abstractNumId="1">
    <w:nsid w:val="00001238"/>
    <w:multiLevelType w:val="hybridMultilevel"/>
    <w:tmpl w:val="39804B92"/>
    <w:lvl w:ilvl="0" w:tplc="8208FBF2">
      <w:start w:val="10"/>
      <w:numFmt w:val="decimal"/>
      <w:lvlText w:val="%1."/>
      <w:lvlJc w:val="left"/>
    </w:lvl>
    <w:lvl w:ilvl="1" w:tplc="2368C64E">
      <w:numFmt w:val="decimal"/>
      <w:lvlText w:val=""/>
      <w:lvlJc w:val="left"/>
    </w:lvl>
    <w:lvl w:ilvl="2" w:tplc="23561CF0">
      <w:numFmt w:val="decimal"/>
      <w:lvlText w:val=""/>
      <w:lvlJc w:val="left"/>
    </w:lvl>
    <w:lvl w:ilvl="3" w:tplc="67B87776">
      <w:numFmt w:val="decimal"/>
      <w:lvlText w:val=""/>
      <w:lvlJc w:val="left"/>
    </w:lvl>
    <w:lvl w:ilvl="4" w:tplc="70F4AF78">
      <w:numFmt w:val="decimal"/>
      <w:lvlText w:val=""/>
      <w:lvlJc w:val="left"/>
    </w:lvl>
    <w:lvl w:ilvl="5" w:tplc="27FC589A">
      <w:numFmt w:val="decimal"/>
      <w:lvlText w:val=""/>
      <w:lvlJc w:val="left"/>
    </w:lvl>
    <w:lvl w:ilvl="6" w:tplc="99DAD7A0">
      <w:numFmt w:val="decimal"/>
      <w:lvlText w:val=""/>
      <w:lvlJc w:val="left"/>
    </w:lvl>
    <w:lvl w:ilvl="7" w:tplc="9E9C72B6">
      <w:numFmt w:val="decimal"/>
      <w:lvlText w:val=""/>
      <w:lvlJc w:val="left"/>
    </w:lvl>
    <w:lvl w:ilvl="8" w:tplc="48EE4366">
      <w:numFmt w:val="decimal"/>
      <w:lvlText w:val=""/>
      <w:lvlJc w:val="left"/>
    </w:lvl>
  </w:abstractNum>
  <w:abstractNum w:abstractNumId="2">
    <w:nsid w:val="00001547"/>
    <w:multiLevelType w:val="hybridMultilevel"/>
    <w:tmpl w:val="681A0FB0"/>
    <w:lvl w:ilvl="0" w:tplc="12583F16">
      <w:start w:val="1"/>
      <w:numFmt w:val="bullet"/>
      <w:lvlText w:val="-"/>
      <w:lvlJc w:val="left"/>
    </w:lvl>
    <w:lvl w:ilvl="1" w:tplc="7C1A57C6">
      <w:start w:val="1"/>
      <w:numFmt w:val="bullet"/>
      <w:lvlText w:val="-"/>
      <w:lvlJc w:val="left"/>
    </w:lvl>
    <w:lvl w:ilvl="2" w:tplc="97A07A1C">
      <w:numFmt w:val="decimal"/>
      <w:lvlText w:val=""/>
      <w:lvlJc w:val="left"/>
    </w:lvl>
    <w:lvl w:ilvl="3" w:tplc="29ECB62E">
      <w:numFmt w:val="decimal"/>
      <w:lvlText w:val=""/>
      <w:lvlJc w:val="left"/>
    </w:lvl>
    <w:lvl w:ilvl="4" w:tplc="A4E201B2">
      <w:numFmt w:val="decimal"/>
      <w:lvlText w:val=""/>
      <w:lvlJc w:val="left"/>
    </w:lvl>
    <w:lvl w:ilvl="5" w:tplc="422E3DA2">
      <w:numFmt w:val="decimal"/>
      <w:lvlText w:val=""/>
      <w:lvlJc w:val="left"/>
    </w:lvl>
    <w:lvl w:ilvl="6" w:tplc="04DA6472">
      <w:numFmt w:val="decimal"/>
      <w:lvlText w:val=""/>
      <w:lvlJc w:val="left"/>
    </w:lvl>
    <w:lvl w:ilvl="7" w:tplc="C946412A">
      <w:numFmt w:val="decimal"/>
      <w:lvlText w:val=""/>
      <w:lvlJc w:val="left"/>
    </w:lvl>
    <w:lvl w:ilvl="8" w:tplc="3ADEC480">
      <w:numFmt w:val="decimal"/>
      <w:lvlText w:val=""/>
      <w:lvlJc w:val="left"/>
    </w:lvl>
  </w:abstractNum>
  <w:abstractNum w:abstractNumId="3">
    <w:nsid w:val="00001AD4"/>
    <w:multiLevelType w:val="hybridMultilevel"/>
    <w:tmpl w:val="6C30CB4A"/>
    <w:lvl w:ilvl="0" w:tplc="6B2C0BA0">
      <w:start w:val="3"/>
      <w:numFmt w:val="decimal"/>
      <w:lvlText w:val="%1."/>
      <w:lvlJc w:val="left"/>
    </w:lvl>
    <w:lvl w:ilvl="1" w:tplc="65A253E6">
      <w:numFmt w:val="decimal"/>
      <w:lvlText w:val=""/>
      <w:lvlJc w:val="left"/>
    </w:lvl>
    <w:lvl w:ilvl="2" w:tplc="F578BFE0">
      <w:numFmt w:val="decimal"/>
      <w:lvlText w:val=""/>
      <w:lvlJc w:val="left"/>
    </w:lvl>
    <w:lvl w:ilvl="3" w:tplc="9E0CD5E6">
      <w:numFmt w:val="decimal"/>
      <w:lvlText w:val=""/>
      <w:lvlJc w:val="left"/>
    </w:lvl>
    <w:lvl w:ilvl="4" w:tplc="81E6CFEC">
      <w:numFmt w:val="decimal"/>
      <w:lvlText w:val=""/>
      <w:lvlJc w:val="left"/>
    </w:lvl>
    <w:lvl w:ilvl="5" w:tplc="45449236">
      <w:numFmt w:val="decimal"/>
      <w:lvlText w:val=""/>
      <w:lvlJc w:val="left"/>
    </w:lvl>
    <w:lvl w:ilvl="6" w:tplc="ACFE0214">
      <w:numFmt w:val="decimal"/>
      <w:lvlText w:val=""/>
      <w:lvlJc w:val="left"/>
    </w:lvl>
    <w:lvl w:ilvl="7" w:tplc="1AC8D058">
      <w:numFmt w:val="decimal"/>
      <w:lvlText w:val=""/>
      <w:lvlJc w:val="left"/>
    </w:lvl>
    <w:lvl w:ilvl="8" w:tplc="6DD89AF4">
      <w:numFmt w:val="decimal"/>
      <w:lvlText w:val=""/>
      <w:lvlJc w:val="left"/>
    </w:lvl>
  </w:abstractNum>
  <w:abstractNum w:abstractNumId="4">
    <w:nsid w:val="00001E1F"/>
    <w:multiLevelType w:val="hybridMultilevel"/>
    <w:tmpl w:val="53CE5DE2"/>
    <w:lvl w:ilvl="0" w:tplc="342E1840">
      <w:start w:val="11"/>
      <w:numFmt w:val="decimal"/>
      <w:lvlText w:val="%1."/>
      <w:lvlJc w:val="left"/>
    </w:lvl>
    <w:lvl w:ilvl="1" w:tplc="C18CB124">
      <w:numFmt w:val="decimal"/>
      <w:lvlText w:val=""/>
      <w:lvlJc w:val="left"/>
    </w:lvl>
    <w:lvl w:ilvl="2" w:tplc="61FC8262">
      <w:numFmt w:val="decimal"/>
      <w:lvlText w:val=""/>
      <w:lvlJc w:val="left"/>
    </w:lvl>
    <w:lvl w:ilvl="3" w:tplc="52CE2EB2">
      <w:numFmt w:val="decimal"/>
      <w:lvlText w:val=""/>
      <w:lvlJc w:val="left"/>
    </w:lvl>
    <w:lvl w:ilvl="4" w:tplc="C5829280">
      <w:numFmt w:val="decimal"/>
      <w:lvlText w:val=""/>
      <w:lvlJc w:val="left"/>
    </w:lvl>
    <w:lvl w:ilvl="5" w:tplc="D11CAA42">
      <w:numFmt w:val="decimal"/>
      <w:lvlText w:val=""/>
      <w:lvlJc w:val="left"/>
    </w:lvl>
    <w:lvl w:ilvl="6" w:tplc="58D2F74A">
      <w:numFmt w:val="decimal"/>
      <w:lvlText w:val=""/>
      <w:lvlJc w:val="left"/>
    </w:lvl>
    <w:lvl w:ilvl="7" w:tplc="80DE27C8">
      <w:numFmt w:val="decimal"/>
      <w:lvlText w:val=""/>
      <w:lvlJc w:val="left"/>
    </w:lvl>
    <w:lvl w:ilvl="8" w:tplc="952E6CD6">
      <w:numFmt w:val="decimal"/>
      <w:lvlText w:val=""/>
      <w:lvlJc w:val="left"/>
    </w:lvl>
  </w:abstractNum>
  <w:abstractNum w:abstractNumId="5">
    <w:nsid w:val="000026A6"/>
    <w:multiLevelType w:val="hybridMultilevel"/>
    <w:tmpl w:val="C07E418C"/>
    <w:lvl w:ilvl="0" w:tplc="0A1629AA">
      <w:start w:val="1"/>
      <w:numFmt w:val="bullet"/>
      <w:lvlText w:val="В"/>
      <w:lvlJc w:val="left"/>
    </w:lvl>
    <w:lvl w:ilvl="1" w:tplc="DFD81768">
      <w:numFmt w:val="decimal"/>
      <w:lvlText w:val=""/>
      <w:lvlJc w:val="left"/>
    </w:lvl>
    <w:lvl w:ilvl="2" w:tplc="312A9E94">
      <w:numFmt w:val="decimal"/>
      <w:lvlText w:val=""/>
      <w:lvlJc w:val="left"/>
    </w:lvl>
    <w:lvl w:ilvl="3" w:tplc="35264046">
      <w:numFmt w:val="decimal"/>
      <w:lvlText w:val=""/>
      <w:lvlJc w:val="left"/>
    </w:lvl>
    <w:lvl w:ilvl="4" w:tplc="178CC3A0">
      <w:numFmt w:val="decimal"/>
      <w:lvlText w:val=""/>
      <w:lvlJc w:val="left"/>
    </w:lvl>
    <w:lvl w:ilvl="5" w:tplc="55A40B20">
      <w:numFmt w:val="decimal"/>
      <w:lvlText w:val=""/>
      <w:lvlJc w:val="left"/>
    </w:lvl>
    <w:lvl w:ilvl="6" w:tplc="441AFA80">
      <w:numFmt w:val="decimal"/>
      <w:lvlText w:val=""/>
      <w:lvlJc w:val="left"/>
    </w:lvl>
    <w:lvl w:ilvl="7" w:tplc="B62C2CF8">
      <w:numFmt w:val="decimal"/>
      <w:lvlText w:val=""/>
      <w:lvlJc w:val="left"/>
    </w:lvl>
    <w:lvl w:ilvl="8" w:tplc="B292366A">
      <w:numFmt w:val="decimal"/>
      <w:lvlText w:val=""/>
      <w:lvlJc w:val="left"/>
    </w:lvl>
  </w:abstractNum>
  <w:abstractNum w:abstractNumId="6">
    <w:nsid w:val="00002D12"/>
    <w:multiLevelType w:val="hybridMultilevel"/>
    <w:tmpl w:val="2D1ABC30"/>
    <w:lvl w:ilvl="0" w:tplc="24E27002">
      <w:start w:val="1"/>
      <w:numFmt w:val="bullet"/>
      <w:lvlText w:val="В"/>
      <w:lvlJc w:val="left"/>
    </w:lvl>
    <w:lvl w:ilvl="1" w:tplc="89B443F0">
      <w:numFmt w:val="decimal"/>
      <w:lvlText w:val=""/>
      <w:lvlJc w:val="left"/>
    </w:lvl>
    <w:lvl w:ilvl="2" w:tplc="A1A6E468">
      <w:numFmt w:val="decimal"/>
      <w:lvlText w:val=""/>
      <w:lvlJc w:val="left"/>
    </w:lvl>
    <w:lvl w:ilvl="3" w:tplc="2FBEFC34">
      <w:numFmt w:val="decimal"/>
      <w:lvlText w:val=""/>
      <w:lvlJc w:val="left"/>
    </w:lvl>
    <w:lvl w:ilvl="4" w:tplc="22E8630E">
      <w:numFmt w:val="decimal"/>
      <w:lvlText w:val=""/>
      <w:lvlJc w:val="left"/>
    </w:lvl>
    <w:lvl w:ilvl="5" w:tplc="825806E6">
      <w:numFmt w:val="decimal"/>
      <w:lvlText w:val=""/>
      <w:lvlJc w:val="left"/>
    </w:lvl>
    <w:lvl w:ilvl="6" w:tplc="EFA6784C">
      <w:numFmt w:val="decimal"/>
      <w:lvlText w:val=""/>
      <w:lvlJc w:val="left"/>
    </w:lvl>
    <w:lvl w:ilvl="7" w:tplc="A10EFE5C">
      <w:numFmt w:val="decimal"/>
      <w:lvlText w:val=""/>
      <w:lvlJc w:val="left"/>
    </w:lvl>
    <w:lvl w:ilvl="8" w:tplc="99D2B66E">
      <w:numFmt w:val="decimal"/>
      <w:lvlText w:val=""/>
      <w:lvlJc w:val="left"/>
    </w:lvl>
  </w:abstractNum>
  <w:abstractNum w:abstractNumId="7">
    <w:nsid w:val="000039B3"/>
    <w:multiLevelType w:val="hybridMultilevel"/>
    <w:tmpl w:val="543C1088"/>
    <w:lvl w:ilvl="0" w:tplc="AD8419E2">
      <w:start w:val="1"/>
      <w:numFmt w:val="bullet"/>
      <w:lvlText w:val="и"/>
      <w:lvlJc w:val="left"/>
    </w:lvl>
    <w:lvl w:ilvl="1" w:tplc="435218F8">
      <w:start w:val="1"/>
      <w:numFmt w:val="bullet"/>
      <w:lvlText w:val="-"/>
      <w:lvlJc w:val="left"/>
    </w:lvl>
    <w:lvl w:ilvl="2" w:tplc="51A8FE4C">
      <w:numFmt w:val="decimal"/>
      <w:lvlText w:val=""/>
      <w:lvlJc w:val="left"/>
    </w:lvl>
    <w:lvl w:ilvl="3" w:tplc="3FE493EE">
      <w:numFmt w:val="decimal"/>
      <w:lvlText w:val=""/>
      <w:lvlJc w:val="left"/>
    </w:lvl>
    <w:lvl w:ilvl="4" w:tplc="A46A12CC">
      <w:numFmt w:val="decimal"/>
      <w:lvlText w:val=""/>
      <w:lvlJc w:val="left"/>
    </w:lvl>
    <w:lvl w:ilvl="5" w:tplc="7766E116">
      <w:numFmt w:val="decimal"/>
      <w:lvlText w:val=""/>
      <w:lvlJc w:val="left"/>
    </w:lvl>
    <w:lvl w:ilvl="6" w:tplc="A886A7A8">
      <w:numFmt w:val="decimal"/>
      <w:lvlText w:val=""/>
      <w:lvlJc w:val="left"/>
    </w:lvl>
    <w:lvl w:ilvl="7" w:tplc="82EABC60">
      <w:numFmt w:val="decimal"/>
      <w:lvlText w:val=""/>
      <w:lvlJc w:val="left"/>
    </w:lvl>
    <w:lvl w:ilvl="8" w:tplc="696E2274">
      <w:numFmt w:val="decimal"/>
      <w:lvlText w:val=""/>
      <w:lvlJc w:val="left"/>
    </w:lvl>
  </w:abstractNum>
  <w:abstractNum w:abstractNumId="8">
    <w:nsid w:val="00003B25"/>
    <w:multiLevelType w:val="hybridMultilevel"/>
    <w:tmpl w:val="20129A3C"/>
    <w:lvl w:ilvl="0" w:tplc="6ECE33B2">
      <w:start w:val="1"/>
      <w:numFmt w:val="bullet"/>
      <w:lvlText w:val="в"/>
      <w:lvlJc w:val="left"/>
    </w:lvl>
    <w:lvl w:ilvl="1" w:tplc="A9A4745C">
      <w:numFmt w:val="decimal"/>
      <w:lvlText w:val=""/>
      <w:lvlJc w:val="left"/>
    </w:lvl>
    <w:lvl w:ilvl="2" w:tplc="7E3EB38A">
      <w:numFmt w:val="decimal"/>
      <w:lvlText w:val=""/>
      <w:lvlJc w:val="left"/>
    </w:lvl>
    <w:lvl w:ilvl="3" w:tplc="609EF32C">
      <w:numFmt w:val="decimal"/>
      <w:lvlText w:val=""/>
      <w:lvlJc w:val="left"/>
    </w:lvl>
    <w:lvl w:ilvl="4" w:tplc="A1EA0ACC">
      <w:numFmt w:val="decimal"/>
      <w:lvlText w:val=""/>
      <w:lvlJc w:val="left"/>
    </w:lvl>
    <w:lvl w:ilvl="5" w:tplc="8592C38E">
      <w:numFmt w:val="decimal"/>
      <w:lvlText w:val=""/>
      <w:lvlJc w:val="left"/>
    </w:lvl>
    <w:lvl w:ilvl="6" w:tplc="DA9C3A3C">
      <w:numFmt w:val="decimal"/>
      <w:lvlText w:val=""/>
      <w:lvlJc w:val="left"/>
    </w:lvl>
    <w:lvl w:ilvl="7" w:tplc="66681390">
      <w:numFmt w:val="decimal"/>
      <w:lvlText w:val=""/>
      <w:lvlJc w:val="left"/>
    </w:lvl>
    <w:lvl w:ilvl="8" w:tplc="D3D65D50">
      <w:numFmt w:val="decimal"/>
      <w:lvlText w:val=""/>
      <w:lvlJc w:val="left"/>
    </w:lvl>
  </w:abstractNum>
  <w:abstractNum w:abstractNumId="9">
    <w:nsid w:val="0000428B"/>
    <w:multiLevelType w:val="hybridMultilevel"/>
    <w:tmpl w:val="96163CF0"/>
    <w:lvl w:ilvl="0" w:tplc="40CAFAFC">
      <w:start w:val="2"/>
      <w:numFmt w:val="decimal"/>
      <w:lvlText w:val="%1."/>
      <w:lvlJc w:val="left"/>
    </w:lvl>
    <w:lvl w:ilvl="1" w:tplc="5B80C8E4">
      <w:numFmt w:val="decimal"/>
      <w:lvlText w:val=""/>
      <w:lvlJc w:val="left"/>
    </w:lvl>
    <w:lvl w:ilvl="2" w:tplc="8AC8B0B6">
      <w:numFmt w:val="decimal"/>
      <w:lvlText w:val=""/>
      <w:lvlJc w:val="left"/>
    </w:lvl>
    <w:lvl w:ilvl="3" w:tplc="E3FA8360">
      <w:numFmt w:val="decimal"/>
      <w:lvlText w:val=""/>
      <w:lvlJc w:val="left"/>
    </w:lvl>
    <w:lvl w:ilvl="4" w:tplc="94586EB2">
      <w:numFmt w:val="decimal"/>
      <w:lvlText w:val=""/>
      <w:lvlJc w:val="left"/>
    </w:lvl>
    <w:lvl w:ilvl="5" w:tplc="FBD6EE36">
      <w:numFmt w:val="decimal"/>
      <w:lvlText w:val=""/>
      <w:lvlJc w:val="left"/>
    </w:lvl>
    <w:lvl w:ilvl="6" w:tplc="0B6C6F4E">
      <w:numFmt w:val="decimal"/>
      <w:lvlText w:val=""/>
      <w:lvlJc w:val="left"/>
    </w:lvl>
    <w:lvl w:ilvl="7" w:tplc="6DB41FEC">
      <w:numFmt w:val="decimal"/>
      <w:lvlText w:val=""/>
      <w:lvlJc w:val="left"/>
    </w:lvl>
    <w:lvl w:ilvl="8" w:tplc="F2A2BD2C">
      <w:numFmt w:val="decimal"/>
      <w:lvlText w:val=""/>
      <w:lvlJc w:val="left"/>
    </w:lvl>
  </w:abstractNum>
  <w:abstractNum w:abstractNumId="10">
    <w:nsid w:val="0000440D"/>
    <w:multiLevelType w:val="hybridMultilevel"/>
    <w:tmpl w:val="0DF27EA6"/>
    <w:lvl w:ilvl="0" w:tplc="2F6A82AA">
      <w:start w:val="1"/>
      <w:numFmt w:val="bullet"/>
      <w:lvlText w:val="О"/>
      <w:lvlJc w:val="left"/>
    </w:lvl>
    <w:lvl w:ilvl="1" w:tplc="4FD4FEE8">
      <w:numFmt w:val="decimal"/>
      <w:lvlText w:val=""/>
      <w:lvlJc w:val="left"/>
    </w:lvl>
    <w:lvl w:ilvl="2" w:tplc="9EB4F358">
      <w:numFmt w:val="decimal"/>
      <w:lvlText w:val=""/>
      <w:lvlJc w:val="left"/>
    </w:lvl>
    <w:lvl w:ilvl="3" w:tplc="1B2A8A3C">
      <w:numFmt w:val="decimal"/>
      <w:lvlText w:val=""/>
      <w:lvlJc w:val="left"/>
    </w:lvl>
    <w:lvl w:ilvl="4" w:tplc="B2C233D4">
      <w:numFmt w:val="decimal"/>
      <w:lvlText w:val=""/>
      <w:lvlJc w:val="left"/>
    </w:lvl>
    <w:lvl w:ilvl="5" w:tplc="D5B4013C">
      <w:numFmt w:val="decimal"/>
      <w:lvlText w:val=""/>
      <w:lvlJc w:val="left"/>
    </w:lvl>
    <w:lvl w:ilvl="6" w:tplc="B9625CFC">
      <w:numFmt w:val="decimal"/>
      <w:lvlText w:val=""/>
      <w:lvlJc w:val="left"/>
    </w:lvl>
    <w:lvl w:ilvl="7" w:tplc="8D16E560">
      <w:numFmt w:val="decimal"/>
      <w:lvlText w:val=""/>
      <w:lvlJc w:val="left"/>
    </w:lvl>
    <w:lvl w:ilvl="8" w:tplc="13CE04CA">
      <w:numFmt w:val="decimal"/>
      <w:lvlText w:val=""/>
      <w:lvlJc w:val="left"/>
    </w:lvl>
  </w:abstractNum>
  <w:abstractNum w:abstractNumId="11">
    <w:nsid w:val="00004509"/>
    <w:multiLevelType w:val="hybridMultilevel"/>
    <w:tmpl w:val="9CAA8EB8"/>
    <w:lvl w:ilvl="0" w:tplc="C2BE93A0">
      <w:start w:val="1"/>
      <w:numFmt w:val="bullet"/>
      <w:lvlText w:val="К"/>
      <w:lvlJc w:val="left"/>
    </w:lvl>
    <w:lvl w:ilvl="1" w:tplc="F56A9E02">
      <w:start w:val="1"/>
      <w:numFmt w:val="bullet"/>
      <w:lvlText w:val="В"/>
      <w:lvlJc w:val="left"/>
    </w:lvl>
    <w:lvl w:ilvl="2" w:tplc="1B74A334">
      <w:numFmt w:val="decimal"/>
      <w:lvlText w:val=""/>
      <w:lvlJc w:val="left"/>
    </w:lvl>
    <w:lvl w:ilvl="3" w:tplc="89A4BF8C">
      <w:numFmt w:val="decimal"/>
      <w:lvlText w:val=""/>
      <w:lvlJc w:val="left"/>
    </w:lvl>
    <w:lvl w:ilvl="4" w:tplc="EB245464">
      <w:numFmt w:val="decimal"/>
      <w:lvlText w:val=""/>
      <w:lvlJc w:val="left"/>
    </w:lvl>
    <w:lvl w:ilvl="5" w:tplc="FF7003CC">
      <w:numFmt w:val="decimal"/>
      <w:lvlText w:val=""/>
      <w:lvlJc w:val="left"/>
    </w:lvl>
    <w:lvl w:ilvl="6" w:tplc="042EA57C">
      <w:numFmt w:val="decimal"/>
      <w:lvlText w:val=""/>
      <w:lvlJc w:val="left"/>
    </w:lvl>
    <w:lvl w:ilvl="7" w:tplc="F14ED6AA">
      <w:numFmt w:val="decimal"/>
      <w:lvlText w:val=""/>
      <w:lvlJc w:val="left"/>
    </w:lvl>
    <w:lvl w:ilvl="8" w:tplc="B330DCC6">
      <w:numFmt w:val="decimal"/>
      <w:lvlText w:val=""/>
      <w:lvlJc w:val="left"/>
    </w:lvl>
  </w:abstractNum>
  <w:abstractNum w:abstractNumId="12">
    <w:nsid w:val="0000491C"/>
    <w:multiLevelType w:val="hybridMultilevel"/>
    <w:tmpl w:val="200A9FFA"/>
    <w:lvl w:ilvl="0" w:tplc="E382AC32">
      <w:start w:val="1"/>
      <w:numFmt w:val="decimal"/>
      <w:lvlText w:val="%1."/>
      <w:lvlJc w:val="left"/>
    </w:lvl>
    <w:lvl w:ilvl="1" w:tplc="A6D608A0">
      <w:numFmt w:val="decimal"/>
      <w:lvlText w:val=""/>
      <w:lvlJc w:val="left"/>
    </w:lvl>
    <w:lvl w:ilvl="2" w:tplc="1FE4B682">
      <w:numFmt w:val="decimal"/>
      <w:lvlText w:val=""/>
      <w:lvlJc w:val="left"/>
    </w:lvl>
    <w:lvl w:ilvl="3" w:tplc="2EB8C5E8">
      <w:numFmt w:val="decimal"/>
      <w:lvlText w:val=""/>
      <w:lvlJc w:val="left"/>
    </w:lvl>
    <w:lvl w:ilvl="4" w:tplc="072EB808">
      <w:numFmt w:val="decimal"/>
      <w:lvlText w:val=""/>
      <w:lvlJc w:val="left"/>
    </w:lvl>
    <w:lvl w:ilvl="5" w:tplc="80C68ADE">
      <w:numFmt w:val="decimal"/>
      <w:lvlText w:val=""/>
      <w:lvlJc w:val="left"/>
    </w:lvl>
    <w:lvl w:ilvl="6" w:tplc="CC58C650">
      <w:numFmt w:val="decimal"/>
      <w:lvlText w:val=""/>
      <w:lvlJc w:val="left"/>
    </w:lvl>
    <w:lvl w:ilvl="7" w:tplc="9928272E">
      <w:numFmt w:val="decimal"/>
      <w:lvlText w:val=""/>
      <w:lvlJc w:val="left"/>
    </w:lvl>
    <w:lvl w:ilvl="8" w:tplc="8E68D7C6">
      <w:numFmt w:val="decimal"/>
      <w:lvlText w:val=""/>
      <w:lvlJc w:val="left"/>
    </w:lvl>
  </w:abstractNum>
  <w:abstractNum w:abstractNumId="13">
    <w:nsid w:val="00004D06"/>
    <w:multiLevelType w:val="hybridMultilevel"/>
    <w:tmpl w:val="843A0F20"/>
    <w:lvl w:ilvl="0" w:tplc="A268DCD6">
      <w:start w:val="2"/>
      <w:numFmt w:val="decimal"/>
      <w:lvlText w:val="%1."/>
      <w:lvlJc w:val="left"/>
    </w:lvl>
    <w:lvl w:ilvl="1" w:tplc="88C43AC8">
      <w:numFmt w:val="decimal"/>
      <w:lvlText w:val=""/>
      <w:lvlJc w:val="left"/>
    </w:lvl>
    <w:lvl w:ilvl="2" w:tplc="90360E5C">
      <w:numFmt w:val="decimal"/>
      <w:lvlText w:val=""/>
      <w:lvlJc w:val="left"/>
    </w:lvl>
    <w:lvl w:ilvl="3" w:tplc="555062FA">
      <w:numFmt w:val="decimal"/>
      <w:lvlText w:val=""/>
      <w:lvlJc w:val="left"/>
    </w:lvl>
    <w:lvl w:ilvl="4" w:tplc="90CEBA16">
      <w:numFmt w:val="decimal"/>
      <w:lvlText w:val=""/>
      <w:lvlJc w:val="left"/>
    </w:lvl>
    <w:lvl w:ilvl="5" w:tplc="8DA8E93E">
      <w:numFmt w:val="decimal"/>
      <w:lvlText w:val=""/>
      <w:lvlJc w:val="left"/>
    </w:lvl>
    <w:lvl w:ilvl="6" w:tplc="AD1A66F6">
      <w:numFmt w:val="decimal"/>
      <w:lvlText w:val=""/>
      <w:lvlJc w:val="left"/>
    </w:lvl>
    <w:lvl w:ilvl="7" w:tplc="559E237E">
      <w:numFmt w:val="decimal"/>
      <w:lvlText w:val=""/>
      <w:lvlJc w:val="left"/>
    </w:lvl>
    <w:lvl w:ilvl="8" w:tplc="21E4B3B6">
      <w:numFmt w:val="decimal"/>
      <w:lvlText w:val=""/>
      <w:lvlJc w:val="left"/>
    </w:lvl>
  </w:abstractNum>
  <w:abstractNum w:abstractNumId="14">
    <w:nsid w:val="00004DB7"/>
    <w:multiLevelType w:val="hybridMultilevel"/>
    <w:tmpl w:val="00680E7A"/>
    <w:lvl w:ilvl="0" w:tplc="D8C208CE">
      <w:start w:val="3"/>
      <w:numFmt w:val="decimal"/>
      <w:lvlText w:val="%1."/>
      <w:lvlJc w:val="left"/>
    </w:lvl>
    <w:lvl w:ilvl="1" w:tplc="2DE61FA2">
      <w:numFmt w:val="decimal"/>
      <w:lvlText w:val=""/>
      <w:lvlJc w:val="left"/>
    </w:lvl>
    <w:lvl w:ilvl="2" w:tplc="D23ABCC4">
      <w:numFmt w:val="decimal"/>
      <w:lvlText w:val=""/>
      <w:lvlJc w:val="left"/>
    </w:lvl>
    <w:lvl w:ilvl="3" w:tplc="3730AD10">
      <w:numFmt w:val="decimal"/>
      <w:lvlText w:val=""/>
      <w:lvlJc w:val="left"/>
    </w:lvl>
    <w:lvl w:ilvl="4" w:tplc="ED56B952">
      <w:numFmt w:val="decimal"/>
      <w:lvlText w:val=""/>
      <w:lvlJc w:val="left"/>
    </w:lvl>
    <w:lvl w:ilvl="5" w:tplc="1B48DBCA">
      <w:numFmt w:val="decimal"/>
      <w:lvlText w:val=""/>
      <w:lvlJc w:val="left"/>
    </w:lvl>
    <w:lvl w:ilvl="6" w:tplc="78AAA8BA">
      <w:numFmt w:val="decimal"/>
      <w:lvlText w:val=""/>
      <w:lvlJc w:val="left"/>
    </w:lvl>
    <w:lvl w:ilvl="7" w:tplc="8E9A163E">
      <w:numFmt w:val="decimal"/>
      <w:lvlText w:val=""/>
      <w:lvlJc w:val="left"/>
    </w:lvl>
    <w:lvl w:ilvl="8" w:tplc="CBD2EBB6">
      <w:numFmt w:val="decimal"/>
      <w:lvlText w:val=""/>
      <w:lvlJc w:val="left"/>
    </w:lvl>
  </w:abstractNum>
  <w:abstractNum w:abstractNumId="15">
    <w:nsid w:val="00004DC8"/>
    <w:multiLevelType w:val="hybridMultilevel"/>
    <w:tmpl w:val="C94875B6"/>
    <w:lvl w:ilvl="0" w:tplc="6046EC5C">
      <w:start w:val="1"/>
      <w:numFmt w:val="bullet"/>
      <w:lvlText w:val="В"/>
      <w:lvlJc w:val="left"/>
    </w:lvl>
    <w:lvl w:ilvl="1" w:tplc="0F86F022">
      <w:numFmt w:val="decimal"/>
      <w:lvlText w:val=""/>
      <w:lvlJc w:val="left"/>
    </w:lvl>
    <w:lvl w:ilvl="2" w:tplc="012EA850">
      <w:numFmt w:val="decimal"/>
      <w:lvlText w:val=""/>
      <w:lvlJc w:val="left"/>
    </w:lvl>
    <w:lvl w:ilvl="3" w:tplc="8D1284B4">
      <w:numFmt w:val="decimal"/>
      <w:lvlText w:val=""/>
      <w:lvlJc w:val="left"/>
    </w:lvl>
    <w:lvl w:ilvl="4" w:tplc="81064702">
      <w:numFmt w:val="decimal"/>
      <w:lvlText w:val=""/>
      <w:lvlJc w:val="left"/>
    </w:lvl>
    <w:lvl w:ilvl="5" w:tplc="7410F5A2">
      <w:numFmt w:val="decimal"/>
      <w:lvlText w:val=""/>
      <w:lvlJc w:val="left"/>
    </w:lvl>
    <w:lvl w:ilvl="6" w:tplc="E8127636">
      <w:numFmt w:val="decimal"/>
      <w:lvlText w:val=""/>
      <w:lvlJc w:val="left"/>
    </w:lvl>
    <w:lvl w:ilvl="7" w:tplc="5A085AE8">
      <w:numFmt w:val="decimal"/>
      <w:lvlText w:val=""/>
      <w:lvlJc w:val="left"/>
    </w:lvl>
    <w:lvl w:ilvl="8" w:tplc="0A5E37BC">
      <w:numFmt w:val="decimal"/>
      <w:lvlText w:val=""/>
      <w:lvlJc w:val="left"/>
    </w:lvl>
  </w:abstractNum>
  <w:abstractNum w:abstractNumId="16">
    <w:nsid w:val="000054DE"/>
    <w:multiLevelType w:val="hybridMultilevel"/>
    <w:tmpl w:val="FE606E7E"/>
    <w:lvl w:ilvl="0" w:tplc="44FCEE0A">
      <w:start w:val="1"/>
      <w:numFmt w:val="decimal"/>
      <w:lvlText w:val="%1."/>
      <w:lvlJc w:val="left"/>
    </w:lvl>
    <w:lvl w:ilvl="1" w:tplc="9E4A26A0">
      <w:numFmt w:val="decimal"/>
      <w:lvlText w:val=""/>
      <w:lvlJc w:val="left"/>
    </w:lvl>
    <w:lvl w:ilvl="2" w:tplc="4A5C0564">
      <w:numFmt w:val="decimal"/>
      <w:lvlText w:val=""/>
      <w:lvlJc w:val="left"/>
    </w:lvl>
    <w:lvl w:ilvl="3" w:tplc="1ECA843A">
      <w:numFmt w:val="decimal"/>
      <w:lvlText w:val=""/>
      <w:lvlJc w:val="left"/>
    </w:lvl>
    <w:lvl w:ilvl="4" w:tplc="031EF66A">
      <w:numFmt w:val="decimal"/>
      <w:lvlText w:val=""/>
      <w:lvlJc w:val="left"/>
    </w:lvl>
    <w:lvl w:ilvl="5" w:tplc="CE6A54F2">
      <w:numFmt w:val="decimal"/>
      <w:lvlText w:val=""/>
      <w:lvlJc w:val="left"/>
    </w:lvl>
    <w:lvl w:ilvl="6" w:tplc="55D441C0">
      <w:numFmt w:val="decimal"/>
      <w:lvlText w:val=""/>
      <w:lvlJc w:val="left"/>
    </w:lvl>
    <w:lvl w:ilvl="7" w:tplc="AD1ED5A2">
      <w:numFmt w:val="decimal"/>
      <w:lvlText w:val=""/>
      <w:lvlJc w:val="left"/>
    </w:lvl>
    <w:lvl w:ilvl="8" w:tplc="5C1C2A7C">
      <w:numFmt w:val="decimal"/>
      <w:lvlText w:val=""/>
      <w:lvlJc w:val="left"/>
    </w:lvl>
  </w:abstractNum>
  <w:abstractNum w:abstractNumId="17">
    <w:nsid w:val="00005D03"/>
    <w:multiLevelType w:val="hybridMultilevel"/>
    <w:tmpl w:val="DF4E389A"/>
    <w:lvl w:ilvl="0" w:tplc="C15A1E54">
      <w:start w:val="1"/>
      <w:numFmt w:val="bullet"/>
      <w:lvlText w:val="В"/>
      <w:lvlJc w:val="left"/>
    </w:lvl>
    <w:lvl w:ilvl="1" w:tplc="C8529E62">
      <w:numFmt w:val="decimal"/>
      <w:lvlText w:val=""/>
      <w:lvlJc w:val="left"/>
    </w:lvl>
    <w:lvl w:ilvl="2" w:tplc="B5BEB794">
      <w:numFmt w:val="decimal"/>
      <w:lvlText w:val=""/>
      <w:lvlJc w:val="left"/>
    </w:lvl>
    <w:lvl w:ilvl="3" w:tplc="3108577A">
      <w:numFmt w:val="decimal"/>
      <w:lvlText w:val=""/>
      <w:lvlJc w:val="left"/>
    </w:lvl>
    <w:lvl w:ilvl="4" w:tplc="7E7821F4">
      <w:numFmt w:val="decimal"/>
      <w:lvlText w:val=""/>
      <w:lvlJc w:val="left"/>
    </w:lvl>
    <w:lvl w:ilvl="5" w:tplc="CE6235AA">
      <w:numFmt w:val="decimal"/>
      <w:lvlText w:val=""/>
      <w:lvlJc w:val="left"/>
    </w:lvl>
    <w:lvl w:ilvl="6" w:tplc="08EC9D1A">
      <w:numFmt w:val="decimal"/>
      <w:lvlText w:val=""/>
      <w:lvlJc w:val="left"/>
    </w:lvl>
    <w:lvl w:ilvl="7" w:tplc="61D6B0A6">
      <w:numFmt w:val="decimal"/>
      <w:lvlText w:val=""/>
      <w:lvlJc w:val="left"/>
    </w:lvl>
    <w:lvl w:ilvl="8" w:tplc="4ED6D3C0">
      <w:numFmt w:val="decimal"/>
      <w:lvlText w:val=""/>
      <w:lvlJc w:val="left"/>
    </w:lvl>
  </w:abstractNum>
  <w:abstractNum w:abstractNumId="18">
    <w:nsid w:val="000063CB"/>
    <w:multiLevelType w:val="hybridMultilevel"/>
    <w:tmpl w:val="20B88E68"/>
    <w:lvl w:ilvl="0" w:tplc="D4D47288">
      <w:start w:val="1"/>
      <w:numFmt w:val="bullet"/>
      <w:lvlText w:val="\endash "/>
      <w:lvlJc w:val="left"/>
    </w:lvl>
    <w:lvl w:ilvl="1" w:tplc="5D5E520E">
      <w:numFmt w:val="decimal"/>
      <w:lvlText w:val=""/>
      <w:lvlJc w:val="left"/>
    </w:lvl>
    <w:lvl w:ilvl="2" w:tplc="3EF0D71E">
      <w:numFmt w:val="decimal"/>
      <w:lvlText w:val=""/>
      <w:lvlJc w:val="left"/>
    </w:lvl>
    <w:lvl w:ilvl="3" w:tplc="205CB3E4">
      <w:numFmt w:val="decimal"/>
      <w:lvlText w:val=""/>
      <w:lvlJc w:val="left"/>
    </w:lvl>
    <w:lvl w:ilvl="4" w:tplc="E0248092">
      <w:numFmt w:val="decimal"/>
      <w:lvlText w:val=""/>
      <w:lvlJc w:val="left"/>
    </w:lvl>
    <w:lvl w:ilvl="5" w:tplc="D8200088">
      <w:numFmt w:val="decimal"/>
      <w:lvlText w:val=""/>
      <w:lvlJc w:val="left"/>
    </w:lvl>
    <w:lvl w:ilvl="6" w:tplc="BDF60ED4">
      <w:numFmt w:val="decimal"/>
      <w:lvlText w:val=""/>
      <w:lvlJc w:val="left"/>
    </w:lvl>
    <w:lvl w:ilvl="7" w:tplc="5704A650">
      <w:numFmt w:val="decimal"/>
      <w:lvlText w:val=""/>
      <w:lvlJc w:val="left"/>
    </w:lvl>
    <w:lvl w:ilvl="8" w:tplc="D0D2B5E2">
      <w:numFmt w:val="decimal"/>
      <w:lvlText w:val=""/>
      <w:lvlJc w:val="left"/>
    </w:lvl>
  </w:abstractNum>
  <w:abstractNum w:abstractNumId="19">
    <w:nsid w:val="00006443"/>
    <w:multiLevelType w:val="hybridMultilevel"/>
    <w:tmpl w:val="95DED5B6"/>
    <w:lvl w:ilvl="0" w:tplc="2EE8D60A">
      <w:start w:val="1"/>
      <w:numFmt w:val="bullet"/>
      <w:lvlText w:val="и"/>
      <w:lvlJc w:val="left"/>
    </w:lvl>
    <w:lvl w:ilvl="1" w:tplc="FAAA0A6A">
      <w:start w:val="1"/>
      <w:numFmt w:val="bullet"/>
      <w:lvlText w:val="В"/>
      <w:lvlJc w:val="left"/>
    </w:lvl>
    <w:lvl w:ilvl="2" w:tplc="07709A1A">
      <w:numFmt w:val="decimal"/>
      <w:lvlText w:val=""/>
      <w:lvlJc w:val="left"/>
    </w:lvl>
    <w:lvl w:ilvl="3" w:tplc="71E24F6C">
      <w:numFmt w:val="decimal"/>
      <w:lvlText w:val=""/>
      <w:lvlJc w:val="left"/>
    </w:lvl>
    <w:lvl w:ilvl="4" w:tplc="5AB67B6C">
      <w:numFmt w:val="decimal"/>
      <w:lvlText w:val=""/>
      <w:lvlJc w:val="left"/>
    </w:lvl>
    <w:lvl w:ilvl="5" w:tplc="533C841A">
      <w:numFmt w:val="decimal"/>
      <w:lvlText w:val=""/>
      <w:lvlJc w:val="left"/>
    </w:lvl>
    <w:lvl w:ilvl="6" w:tplc="7E9A3D54">
      <w:numFmt w:val="decimal"/>
      <w:lvlText w:val=""/>
      <w:lvlJc w:val="left"/>
    </w:lvl>
    <w:lvl w:ilvl="7" w:tplc="47C261EA">
      <w:numFmt w:val="decimal"/>
      <w:lvlText w:val=""/>
      <w:lvlJc w:val="left"/>
    </w:lvl>
    <w:lvl w:ilvl="8" w:tplc="CFBCF3DE">
      <w:numFmt w:val="decimal"/>
      <w:lvlText w:val=""/>
      <w:lvlJc w:val="left"/>
    </w:lvl>
  </w:abstractNum>
  <w:abstractNum w:abstractNumId="20">
    <w:nsid w:val="000066BB"/>
    <w:multiLevelType w:val="hybridMultilevel"/>
    <w:tmpl w:val="4FE6C4BE"/>
    <w:lvl w:ilvl="0" w:tplc="5FEC7CD2">
      <w:start w:val="1"/>
      <w:numFmt w:val="bullet"/>
      <w:lvlText w:val="В"/>
      <w:lvlJc w:val="left"/>
    </w:lvl>
    <w:lvl w:ilvl="1" w:tplc="12301782">
      <w:numFmt w:val="decimal"/>
      <w:lvlText w:val=""/>
      <w:lvlJc w:val="left"/>
    </w:lvl>
    <w:lvl w:ilvl="2" w:tplc="3E10677A">
      <w:numFmt w:val="decimal"/>
      <w:lvlText w:val=""/>
      <w:lvlJc w:val="left"/>
    </w:lvl>
    <w:lvl w:ilvl="3" w:tplc="21F2A36E">
      <w:numFmt w:val="decimal"/>
      <w:lvlText w:val=""/>
      <w:lvlJc w:val="left"/>
    </w:lvl>
    <w:lvl w:ilvl="4" w:tplc="4240F350">
      <w:numFmt w:val="decimal"/>
      <w:lvlText w:val=""/>
      <w:lvlJc w:val="left"/>
    </w:lvl>
    <w:lvl w:ilvl="5" w:tplc="F0048890">
      <w:numFmt w:val="decimal"/>
      <w:lvlText w:val=""/>
      <w:lvlJc w:val="left"/>
    </w:lvl>
    <w:lvl w:ilvl="6" w:tplc="A6CA005C">
      <w:numFmt w:val="decimal"/>
      <w:lvlText w:val=""/>
      <w:lvlJc w:val="left"/>
    </w:lvl>
    <w:lvl w:ilvl="7" w:tplc="48904EC0">
      <w:numFmt w:val="decimal"/>
      <w:lvlText w:val=""/>
      <w:lvlJc w:val="left"/>
    </w:lvl>
    <w:lvl w:ilvl="8" w:tplc="9B26789C">
      <w:numFmt w:val="decimal"/>
      <w:lvlText w:val=""/>
      <w:lvlJc w:val="left"/>
    </w:lvl>
  </w:abstractNum>
  <w:abstractNum w:abstractNumId="21">
    <w:nsid w:val="00006BFC"/>
    <w:multiLevelType w:val="hybridMultilevel"/>
    <w:tmpl w:val="55D0A246"/>
    <w:lvl w:ilvl="0" w:tplc="D0D0776C">
      <w:start w:val="4"/>
      <w:numFmt w:val="decimal"/>
      <w:lvlText w:val="%1."/>
      <w:lvlJc w:val="left"/>
    </w:lvl>
    <w:lvl w:ilvl="1" w:tplc="E02CA3EA">
      <w:numFmt w:val="decimal"/>
      <w:lvlText w:val=""/>
      <w:lvlJc w:val="left"/>
    </w:lvl>
    <w:lvl w:ilvl="2" w:tplc="D2D6E7CC">
      <w:numFmt w:val="decimal"/>
      <w:lvlText w:val=""/>
      <w:lvlJc w:val="left"/>
    </w:lvl>
    <w:lvl w:ilvl="3" w:tplc="13E0E152">
      <w:numFmt w:val="decimal"/>
      <w:lvlText w:val=""/>
      <w:lvlJc w:val="left"/>
    </w:lvl>
    <w:lvl w:ilvl="4" w:tplc="AE5EF7D0">
      <w:numFmt w:val="decimal"/>
      <w:lvlText w:val=""/>
      <w:lvlJc w:val="left"/>
    </w:lvl>
    <w:lvl w:ilvl="5" w:tplc="A3C65618">
      <w:numFmt w:val="decimal"/>
      <w:lvlText w:val=""/>
      <w:lvlJc w:val="left"/>
    </w:lvl>
    <w:lvl w:ilvl="6" w:tplc="3350FCB6">
      <w:numFmt w:val="decimal"/>
      <w:lvlText w:val=""/>
      <w:lvlJc w:val="left"/>
    </w:lvl>
    <w:lvl w:ilvl="7" w:tplc="690673B0">
      <w:numFmt w:val="decimal"/>
      <w:lvlText w:val=""/>
      <w:lvlJc w:val="left"/>
    </w:lvl>
    <w:lvl w:ilvl="8" w:tplc="86EC6BF0">
      <w:numFmt w:val="decimal"/>
      <w:lvlText w:val=""/>
      <w:lvlJc w:val="left"/>
    </w:lvl>
  </w:abstractNum>
  <w:abstractNum w:abstractNumId="22">
    <w:nsid w:val="00006E5D"/>
    <w:multiLevelType w:val="hybridMultilevel"/>
    <w:tmpl w:val="E1040AD8"/>
    <w:lvl w:ilvl="0" w:tplc="7DAA5632">
      <w:start w:val="1"/>
      <w:numFmt w:val="bullet"/>
      <w:lvlText w:val="\endash "/>
      <w:lvlJc w:val="left"/>
    </w:lvl>
    <w:lvl w:ilvl="1" w:tplc="261AFF36">
      <w:numFmt w:val="decimal"/>
      <w:lvlText w:val=""/>
      <w:lvlJc w:val="left"/>
    </w:lvl>
    <w:lvl w:ilvl="2" w:tplc="8236B05E">
      <w:numFmt w:val="decimal"/>
      <w:lvlText w:val=""/>
      <w:lvlJc w:val="left"/>
    </w:lvl>
    <w:lvl w:ilvl="3" w:tplc="880A4842">
      <w:numFmt w:val="decimal"/>
      <w:lvlText w:val=""/>
      <w:lvlJc w:val="left"/>
    </w:lvl>
    <w:lvl w:ilvl="4" w:tplc="60D0946E">
      <w:numFmt w:val="decimal"/>
      <w:lvlText w:val=""/>
      <w:lvlJc w:val="left"/>
    </w:lvl>
    <w:lvl w:ilvl="5" w:tplc="C7686A64">
      <w:numFmt w:val="decimal"/>
      <w:lvlText w:val=""/>
      <w:lvlJc w:val="left"/>
    </w:lvl>
    <w:lvl w:ilvl="6" w:tplc="F17E0A8A">
      <w:numFmt w:val="decimal"/>
      <w:lvlText w:val=""/>
      <w:lvlJc w:val="left"/>
    </w:lvl>
    <w:lvl w:ilvl="7" w:tplc="C5409D24">
      <w:numFmt w:val="decimal"/>
      <w:lvlText w:val=""/>
      <w:lvlJc w:val="left"/>
    </w:lvl>
    <w:lvl w:ilvl="8" w:tplc="E33E6A4C">
      <w:numFmt w:val="decimal"/>
      <w:lvlText w:val=""/>
      <w:lvlJc w:val="left"/>
    </w:lvl>
  </w:abstractNum>
  <w:abstractNum w:abstractNumId="23">
    <w:nsid w:val="0000701F"/>
    <w:multiLevelType w:val="hybridMultilevel"/>
    <w:tmpl w:val="C970657C"/>
    <w:lvl w:ilvl="0" w:tplc="E6E20CDC">
      <w:start w:val="1"/>
      <w:numFmt w:val="bullet"/>
      <w:lvlText w:val="\endash "/>
      <w:lvlJc w:val="left"/>
    </w:lvl>
    <w:lvl w:ilvl="1" w:tplc="D9D8B88A">
      <w:numFmt w:val="decimal"/>
      <w:lvlText w:val=""/>
      <w:lvlJc w:val="left"/>
    </w:lvl>
    <w:lvl w:ilvl="2" w:tplc="2334E30E">
      <w:numFmt w:val="decimal"/>
      <w:lvlText w:val=""/>
      <w:lvlJc w:val="left"/>
    </w:lvl>
    <w:lvl w:ilvl="3" w:tplc="3B3E0FBA">
      <w:numFmt w:val="decimal"/>
      <w:lvlText w:val=""/>
      <w:lvlJc w:val="left"/>
    </w:lvl>
    <w:lvl w:ilvl="4" w:tplc="B31A85C8">
      <w:numFmt w:val="decimal"/>
      <w:lvlText w:val=""/>
      <w:lvlJc w:val="left"/>
    </w:lvl>
    <w:lvl w:ilvl="5" w:tplc="C2E08EFE">
      <w:numFmt w:val="decimal"/>
      <w:lvlText w:val=""/>
      <w:lvlJc w:val="left"/>
    </w:lvl>
    <w:lvl w:ilvl="6" w:tplc="26A87396">
      <w:numFmt w:val="decimal"/>
      <w:lvlText w:val=""/>
      <w:lvlJc w:val="left"/>
    </w:lvl>
    <w:lvl w:ilvl="7" w:tplc="D5E8B586">
      <w:numFmt w:val="decimal"/>
      <w:lvlText w:val=""/>
      <w:lvlJc w:val="left"/>
    </w:lvl>
    <w:lvl w:ilvl="8" w:tplc="581482BC">
      <w:numFmt w:val="decimal"/>
      <w:lvlText w:val=""/>
      <w:lvlJc w:val="left"/>
    </w:lvl>
  </w:abstractNum>
  <w:abstractNum w:abstractNumId="24">
    <w:nsid w:val="0000767D"/>
    <w:multiLevelType w:val="hybridMultilevel"/>
    <w:tmpl w:val="6ADCFAA2"/>
    <w:lvl w:ilvl="0" w:tplc="BC56E3AE">
      <w:start w:val="1"/>
      <w:numFmt w:val="bullet"/>
      <w:lvlText w:val="В"/>
      <w:lvlJc w:val="left"/>
    </w:lvl>
    <w:lvl w:ilvl="1" w:tplc="3244B58E">
      <w:numFmt w:val="decimal"/>
      <w:lvlText w:val=""/>
      <w:lvlJc w:val="left"/>
    </w:lvl>
    <w:lvl w:ilvl="2" w:tplc="B52251EA">
      <w:numFmt w:val="decimal"/>
      <w:lvlText w:val=""/>
      <w:lvlJc w:val="left"/>
    </w:lvl>
    <w:lvl w:ilvl="3" w:tplc="FB466676">
      <w:numFmt w:val="decimal"/>
      <w:lvlText w:val=""/>
      <w:lvlJc w:val="left"/>
    </w:lvl>
    <w:lvl w:ilvl="4" w:tplc="3A368FDC">
      <w:numFmt w:val="decimal"/>
      <w:lvlText w:val=""/>
      <w:lvlJc w:val="left"/>
    </w:lvl>
    <w:lvl w:ilvl="5" w:tplc="7B70DD68">
      <w:numFmt w:val="decimal"/>
      <w:lvlText w:val=""/>
      <w:lvlJc w:val="left"/>
    </w:lvl>
    <w:lvl w:ilvl="6" w:tplc="7C484386">
      <w:numFmt w:val="decimal"/>
      <w:lvlText w:val=""/>
      <w:lvlJc w:val="left"/>
    </w:lvl>
    <w:lvl w:ilvl="7" w:tplc="BA782C88">
      <w:numFmt w:val="decimal"/>
      <w:lvlText w:val=""/>
      <w:lvlJc w:val="left"/>
    </w:lvl>
    <w:lvl w:ilvl="8" w:tplc="CBD650D6">
      <w:numFmt w:val="decimal"/>
      <w:lvlText w:val=""/>
      <w:lvlJc w:val="left"/>
    </w:lvl>
  </w:abstractNum>
  <w:abstractNum w:abstractNumId="25">
    <w:nsid w:val="00007A5A"/>
    <w:multiLevelType w:val="hybridMultilevel"/>
    <w:tmpl w:val="FEB872F2"/>
    <w:lvl w:ilvl="0" w:tplc="14AEBF68">
      <w:start w:val="1"/>
      <w:numFmt w:val="bullet"/>
      <w:lvlText w:val="В"/>
      <w:lvlJc w:val="left"/>
    </w:lvl>
    <w:lvl w:ilvl="1" w:tplc="8FA06E60">
      <w:numFmt w:val="decimal"/>
      <w:lvlText w:val=""/>
      <w:lvlJc w:val="left"/>
    </w:lvl>
    <w:lvl w:ilvl="2" w:tplc="C28C1C68">
      <w:numFmt w:val="decimal"/>
      <w:lvlText w:val=""/>
      <w:lvlJc w:val="left"/>
    </w:lvl>
    <w:lvl w:ilvl="3" w:tplc="0C46174A">
      <w:numFmt w:val="decimal"/>
      <w:lvlText w:val=""/>
      <w:lvlJc w:val="left"/>
    </w:lvl>
    <w:lvl w:ilvl="4" w:tplc="E8768332">
      <w:numFmt w:val="decimal"/>
      <w:lvlText w:val=""/>
      <w:lvlJc w:val="left"/>
    </w:lvl>
    <w:lvl w:ilvl="5" w:tplc="9A923A8E">
      <w:numFmt w:val="decimal"/>
      <w:lvlText w:val=""/>
      <w:lvlJc w:val="left"/>
    </w:lvl>
    <w:lvl w:ilvl="6" w:tplc="B01EF874">
      <w:numFmt w:val="decimal"/>
      <w:lvlText w:val=""/>
      <w:lvlJc w:val="left"/>
    </w:lvl>
    <w:lvl w:ilvl="7" w:tplc="1A06DD02">
      <w:numFmt w:val="decimal"/>
      <w:lvlText w:val=""/>
      <w:lvlJc w:val="left"/>
    </w:lvl>
    <w:lvl w:ilvl="8" w:tplc="0E3A37CE">
      <w:numFmt w:val="decimal"/>
      <w:lvlText w:val=""/>
      <w:lvlJc w:val="left"/>
    </w:lvl>
  </w:abstractNum>
  <w:abstractNum w:abstractNumId="26">
    <w:nsid w:val="05B17ACF"/>
    <w:multiLevelType w:val="hybridMultilevel"/>
    <w:tmpl w:val="335CCE2A"/>
    <w:lvl w:ilvl="0" w:tplc="04190001">
      <w:start w:val="1"/>
      <w:numFmt w:val="bullet"/>
      <w:lvlText w:val=""/>
      <w:lvlJc w:val="left"/>
      <w:pPr>
        <w:ind w:left="1080" w:hanging="360"/>
      </w:pPr>
      <w:rPr>
        <w:rFonts w:ascii="Symbol" w:hAnsi="Symbol" w:hint="default"/>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0DEA76F2"/>
    <w:multiLevelType w:val="hybridMultilevel"/>
    <w:tmpl w:val="D4BA8BC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8">
    <w:nsid w:val="1FAF4007"/>
    <w:multiLevelType w:val="hybridMultilevel"/>
    <w:tmpl w:val="348AEA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28213739"/>
    <w:multiLevelType w:val="hybridMultilevel"/>
    <w:tmpl w:val="76A4FC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8ED163B"/>
    <w:multiLevelType w:val="hybridMultilevel"/>
    <w:tmpl w:val="74DCA4C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43CB0ABF"/>
    <w:multiLevelType w:val="hybridMultilevel"/>
    <w:tmpl w:val="F0A80C56"/>
    <w:lvl w:ilvl="0" w:tplc="04190001">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nsid w:val="4A3175D7"/>
    <w:multiLevelType w:val="hybridMultilevel"/>
    <w:tmpl w:val="38D6C2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1343134"/>
    <w:multiLevelType w:val="multilevel"/>
    <w:tmpl w:val="8A683C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AA432A4"/>
    <w:multiLevelType w:val="hybridMultilevel"/>
    <w:tmpl w:val="F5E870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13"/>
  </w:num>
  <w:num w:numId="4">
    <w:abstractNumId w:val="14"/>
  </w:num>
  <w:num w:numId="5">
    <w:abstractNumId w:val="2"/>
  </w:num>
  <w:num w:numId="6">
    <w:abstractNumId w:val="16"/>
  </w:num>
  <w:num w:numId="7">
    <w:abstractNumId w:val="7"/>
  </w:num>
  <w:num w:numId="8">
    <w:abstractNumId w:val="6"/>
  </w:num>
  <w:num w:numId="9">
    <w:abstractNumId w:val="0"/>
  </w:num>
  <w:num w:numId="10">
    <w:abstractNumId w:val="15"/>
  </w:num>
  <w:num w:numId="11">
    <w:abstractNumId w:val="19"/>
  </w:num>
  <w:num w:numId="12">
    <w:abstractNumId w:val="20"/>
  </w:num>
  <w:num w:numId="13">
    <w:abstractNumId w:val="9"/>
  </w:num>
  <w:num w:numId="14">
    <w:abstractNumId w:val="5"/>
  </w:num>
  <w:num w:numId="15">
    <w:abstractNumId w:val="23"/>
  </w:num>
  <w:num w:numId="16">
    <w:abstractNumId w:val="17"/>
  </w:num>
  <w:num w:numId="17">
    <w:abstractNumId w:val="25"/>
  </w:num>
  <w:num w:numId="18">
    <w:abstractNumId w:val="24"/>
  </w:num>
  <w:num w:numId="19">
    <w:abstractNumId w:val="11"/>
  </w:num>
  <w:num w:numId="20">
    <w:abstractNumId w:val="1"/>
  </w:num>
  <w:num w:numId="21">
    <w:abstractNumId w:val="8"/>
  </w:num>
  <w:num w:numId="22">
    <w:abstractNumId w:val="4"/>
  </w:num>
  <w:num w:numId="23">
    <w:abstractNumId w:val="22"/>
  </w:num>
  <w:num w:numId="24">
    <w:abstractNumId w:val="3"/>
  </w:num>
  <w:num w:numId="25">
    <w:abstractNumId w:val="18"/>
  </w:num>
  <w:num w:numId="26">
    <w:abstractNumId w:val="21"/>
  </w:num>
  <w:num w:numId="27">
    <w:abstractNumId w:val="29"/>
  </w:num>
  <w:num w:numId="28">
    <w:abstractNumId w:val="31"/>
  </w:num>
  <w:num w:numId="29">
    <w:abstractNumId w:val="28"/>
  </w:num>
  <w:num w:numId="30">
    <w:abstractNumId w:val="30"/>
  </w:num>
  <w:num w:numId="31">
    <w:abstractNumId w:val="33"/>
  </w:num>
  <w:num w:numId="32">
    <w:abstractNumId w:val="26"/>
  </w:num>
  <w:num w:numId="33">
    <w:abstractNumId w:val="27"/>
  </w:num>
  <w:num w:numId="34">
    <w:abstractNumId w:val="34"/>
  </w:num>
  <w:num w:numId="3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026"/>
    <w:rsid w:val="000249A4"/>
    <w:rsid w:val="000F3B52"/>
    <w:rsid w:val="001A0289"/>
    <w:rsid w:val="002313D0"/>
    <w:rsid w:val="00287AA1"/>
    <w:rsid w:val="002A53F3"/>
    <w:rsid w:val="003A08B9"/>
    <w:rsid w:val="003A4258"/>
    <w:rsid w:val="00406C9B"/>
    <w:rsid w:val="004920D0"/>
    <w:rsid w:val="004C4BB4"/>
    <w:rsid w:val="004E7AE0"/>
    <w:rsid w:val="004F2FD1"/>
    <w:rsid w:val="00511EEF"/>
    <w:rsid w:val="00512026"/>
    <w:rsid w:val="005637CB"/>
    <w:rsid w:val="00566569"/>
    <w:rsid w:val="0079402F"/>
    <w:rsid w:val="0091638E"/>
    <w:rsid w:val="00945923"/>
    <w:rsid w:val="0096171E"/>
    <w:rsid w:val="00A17755"/>
    <w:rsid w:val="00A43510"/>
    <w:rsid w:val="00AA0FC9"/>
    <w:rsid w:val="00B608D5"/>
    <w:rsid w:val="00BE2480"/>
    <w:rsid w:val="00D131FD"/>
    <w:rsid w:val="00DC4C56"/>
    <w:rsid w:val="00DD7E0C"/>
    <w:rsid w:val="00E636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4D5BDC"/>
    <w:rPr>
      <w:color w:val="0000FF"/>
      <w:u w:val="single"/>
    </w:rPr>
  </w:style>
  <w:style w:type="paragraph" w:styleId="a4">
    <w:name w:val="List Paragraph"/>
    <w:aliases w:val="Варианты ответов"/>
    <w:basedOn w:val="a"/>
    <w:link w:val="a5"/>
    <w:uiPriority w:val="34"/>
    <w:qFormat/>
    <w:rsid w:val="00D131FD"/>
    <w:pPr>
      <w:ind w:left="720"/>
      <w:contextualSpacing/>
    </w:pPr>
    <w:rPr>
      <w:rFonts w:eastAsia="Times New Roman"/>
      <w:sz w:val="24"/>
      <w:szCs w:val="24"/>
    </w:rPr>
  </w:style>
  <w:style w:type="character" w:customStyle="1" w:styleId="a5">
    <w:name w:val="Абзац списка Знак"/>
    <w:aliases w:val="Варианты ответов Знак"/>
    <w:link w:val="a4"/>
    <w:uiPriority w:val="34"/>
    <w:locked/>
    <w:rsid w:val="00D131FD"/>
    <w:rPr>
      <w:rFonts w:eastAsia="Times New Roman"/>
      <w:sz w:val="24"/>
      <w:szCs w:val="24"/>
    </w:rPr>
  </w:style>
  <w:style w:type="paragraph" w:styleId="a6">
    <w:name w:val="Body Text"/>
    <w:basedOn w:val="a"/>
    <w:link w:val="a7"/>
    <w:rsid w:val="00D131FD"/>
    <w:pPr>
      <w:suppressAutoHyphens/>
      <w:spacing w:after="120"/>
    </w:pPr>
    <w:rPr>
      <w:rFonts w:eastAsia="Times New Roman"/>
      <w:sz w:val="24"/>
      <w:szCs w:val="24"/>
      <w:lang w:eastAsia="ar-SA"/>
    </w:rPr>
  </w:style>
  <w:style w:type="character" w:customStyle="1" w:styleId="a7">
    <w:name w:val="Основной текст Знак"/>
    <w:basedOn w:val="a0"/>
    <w:link w:val="a6"/>
    <w:rsid w:val="00D131FD"/>
    <w:rPr>
      <w:rFonts w:eastAsia="Times New Roman"/>
      <w:sz w:val="24"/>
      <w:szCs w:val="24"/>
      <w:lang w:eastAsia="ar-SA"/>
    </w:rPr>
  </w:style>
  <w:style w:type="paragraph" w:styleId="a8">
    <w:name w:val="Normal (Web)"/>
    <w:aliases w:val="Обычный (Web),Обычный (веб)1,Обычный (веб) Знак,Обычный (веб) Знак1,Обычный (веб) Знак Знак,Обычный (веб) Знак2 Знак,Обычный (веб) Знак Знак1 Знак,Обычный (веб) Знак1 Знак Знак1,Обычный (веб) Знак Знак Знак Знак,Знак Знак6,Обычный (Web)1"/>
    <w:basedOn w:val="a"/>
    <w:link w:val="2"/>
    <w:qFormat/>
    <w:rsid w:val="00D131FD"/>
    <w:pPr>
      <w:spacing w:before="100" w:beforeAutospacing="1" w:after="100" w:afterAutospacing="1"/>
    </w:pPr>
    <w:rPr>
      <w:rFonts w:eastAsia="Times New Roman"/>
      <w:sz w:val="24"/>
      <w:szCs w:val="24"/>
    </w:rPr>
  </w:style>
  <w:style w:type="character" w:customStyle="1" w:styleId="2">
    <w:name w:val="Обычный (веб) Знак2"/>
    <w:aliases w:val="Обычный (Web) Знак,Обычный (веб)1 Знак,Обычный (веб) Знак Знак1,Обычный (веб) Знак1 Знак,Обычный (веб) Знак Знак Знак,Обычный (веб) Знак2 Знак Знак,Обычный (веб) Знак Знак1 Знак Знак,Обычный (веб) Знак1 Знак Знак1 Знак"/>
    <w:basedOn w:val="a0"/>
    <w:link w:val="a8"/>
    <w:locked/>
    <w:rsid w:val="00D131FD"/>
    <w:rPr>
      <w:rFonts w:eastAsia="Times New Roman"/>
      <w:sz w:val="24"/>
      <w:szCs w:val="24"/>
    </w:rPr>
  </w:style>
  <w:style w:type="character" w:styleId="a9">
    <w:name w:val="Strong"/>
    <w:basedOn w:val="a0"/>
    <w:uiPriority w:val="22"/>
    <w:qFormat/>
    <w:rsid w:val="00D131FD"/>
    <w:rPr>
      <w:b/>
      <w:bCs/>
    </w:rPr>
  </w:style>
  <w:style w:type="character" w:customStyle="1" w:styleId="apple-converted-space">
    <w:name w:val="apple-converted-space"/>
    <w:rsid w:val="00D131FD"/>
  </w:style>
  <w:style w:type="paragraph" w:styleId="aa">
    <w:name w:val="No Spacing"/>
    <w:aliases w:val="письмо"/>
    <w:link w:val="ab"/>
    <w:uiPriority w:val="1"/>
    <w:qFormat/>
    <w:rsid w:val="00D131FD"/>
    <w:pPr>
      <w:widowControl w:val="0"/>
      <w:autoSpaceDE w:val="0"/>
      <w:autoSpaceDN w:val="0"/>
      <w:adjustRightInd w:val="0"/>
    </w:pPr>
    <w:rPr>
      <w:rFonts w:eastAsia="Times New Roman"/>
      <w:sz w:val="20"/>
      <w:szCs w:val="20"/>
    </w:rPr>
  </w:style>
  <w:style w:type="character" w:customStyle="1" w:styleId="ab">
    <w:name w:val="Без интервала Знак"/>
    <w:aliases w:val="письмо Знак"/>
    <w:link w:val="aa"/>
    <w:uiPriority w:val="1"/>
    <w:locked/>
    <w:rsid w:val="00D131FD"/>
    <w:rPr>
      <w:rFonts w:eastAsia="Times New Roman"/>
      <w:sz w:val="20"/>
      <w:szCs w:val="20"/>
    </w:rPr>
  </w:style>
  <w:style w:type="paragraph" w:customStyle="1" w:styleId="Default">
    <w:name w:val="Default"/>
    <w:rsid w:val="004920D0"/>
    <w:pPr>
      <w:autoSpaceDE w:val="0"/>
      <w:autoSpaceDN w:val="0"/>
      <w:adjustRightInd w:val="0"/>
    </w:pPr>
    <w:rPr>
      <w:rFonts w:eastAsiaTheme="minorHAnsi"/>
      <w:color w:val="000000"/>
      <w:sz w:val="24"/>
      <w:szCs w:val="24"/>
      <w:lang w:eastAsia="en-US"/>
    </w:rPr>
  </w:style>
  <w:style w:type="paragraph" w:styleId="ac">
    <w:name w:val="Block Text"/>
    <w:basedOn w:val="a"/>
    <w:unhideWhenUsed/>
    <w:rsid w:val="004920D0"/>
    <w:pPr>
      <w:ind w:left="-993" w:right="-1050"/>
      <w:jc w:val="both"/>
    </w:pPr>
    <w:rPr>
      <w:rFonts w:eastAsia="Times New Roman"/>
      <w:sz w:val="28"/>
      <w:szCs w:val="20"/>
    </w:rPr>
  </w:style>
  <w:style w:type="character" w:customStyle="1" w:styleId="20">
    <w:name w:val="Основной текст (2) + Не полужирный"/>
    <w:basedOn w:val="a0"/>
    <w:uiPriority w:val="99"/>
    <w:rsid w:val="004920D0"/>
    <w:rPr>
      <w:rFonts w:ascii="Times New Roman" w:hAnsi="Times New Roman" w:cs="Times New Roman"/>
      <w:b/>
      <w:bCs/>
      <w:color w:val="000000"/>
      <w:spacing w:val="0"/>
      <w:w w:val="100"/>
      <w:position w:val="0"/>
      <w:sz w:val="24"/>
      <w:szCs w:val="24"/>
      <w:u w:val="none"/>
      <w:lang w:val="ru-RU" w:eastAsia="ru-RU"/>
    </w:rPr>
  </w:style>
  <w:style w:type="table" w:styleId="ad">
    <w:name w:val="Table Grid"/>
    <w:basedOn w:val="a1"/>
    <w:uiPriority w:val="59"/>
    <w:rsid w:val="00A177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s7382b3a">
    <w:name w:val="cs7382b3a"/>
    <w:basedOn w:val="a"/>
    <w:uiPriority w:val="99"/>
    <w:rsid w:val="00DC4C56"/>
    <w:pPr>
      <w:ind w:left="20" w:right="20"/>
    </w:pPr>
    <w:rPr>
      <w:sz w:val="24"/>
      <w:szCs w:val="24"/>
    </w:rPr>
  </w:style>
  <w:style w:type="paragraph" w:customStyle="1" w:styleId="ae">
    <w:name w:val="Основной"/>
    <w:basedOn w:val="a"/>
    <w:uiPriority w:val="99"/>
    <w:semiHidden/>
    <w:rsid w:val="00DC4C56"/>
    <w:pPr>
      <w:autoSpaceDE w:val="0"/>
      <w:autoSpaceDN w:val="0"/>
      <w:adjustRightInd w:val="0"/>
      <w:spacing w:line="288" w:lineRule="auto"/>
      <w:ind w:firstLine="227"/>
      <w:jc w:val="both"/>
    </w:pPr>
    <w:rPr>
      <w:rFonts w:ascii="Arial" w:eastAsia="Calibri" w:hAnsi="Arial" w:cs="Arial"/>
      <w:color w:val="000000"/>
      <w:sz w:val="18"/>
      <w:szCs w:val="18"/>
      <w:lang w:eastAsia="en-US"/>
    </w:rPr>
  </w:style>
  <w:style w:type="paragraph" w:customStyle="1" w:styleId="af">
    <w:name w:val="Знак"/>
    <w:basedOn w:val="a"/>
    <w:rsid w:val="00406C9B"/>
    <w:pPr>
      <w:spacing w:before="100" w:beforeAutospacing="1" w:after="100" w:afterAutospacing="1"/>
      <w:jc w:val="both"/>
    </w:pPr>
    <w:rPr>
      <w:rFonts w:ascii="Tahoma" w:eastAsia="Times New Roman" w:hAnsi="Tahom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4D5BDC"/>
    <w:rPr>
      <w:color w:val="0000FF"/>
      <w:u w:val="single"/>
    </w:rPr>
  </w:style>
  <w:style w:type="paragraph" w:styleId="a4">
    <w:name w:val="List Paragraph"/>
    <w:aliases w:val="Варианты ответов"/>
    <w:basedOn w:val="a"/>
    <w:link w:val="a5"/>
    <w:uiPriority w:val="34"/>
    <w:qFormat/>
    <w:rsid w:val="00D131FD"/>
    <w:pPr>
      <w:ind w:left="720"/>
      <w:contextualSpacing/>
    </w:pPr>
    <w:rPr>
      <w:rFonts w:eastAsia="Times New Roman"/>
      <w:sz w:val="24"/>
      <w:szCs w:val="24"/>
    </w:rPr>
  </w:style>
  <w:style w:type="character" w:customStyle="1" w:styleId="a5">
    <w:name w:val="Абзац списка Знак"/>
    <w:aliases w:val="Варианты ответов Знак"/>
    <w:link w:val="a4"/>
    <w:uiPriority w:val="34"/>
    <w:locked/>
    <w:rsid w:val="00D131FD"/>
    <w:rPr>
      <w:rFonts w:eastAsia="Times New Roman"/>
      <w:sz w:val="24"/>
      <w:szCs w:val="24"/>
    </w:rPr>
  </w:style>
  <w:style w:type="paragraph" w:styleId="a6">
    <w:name w:val="Body Text"/>
    <w:basedOn w:val="a"/>
    <w:link w:val="a7"/>
    <w:rsid w:val="00D131FD"/>
    <w:pPr>
      <w:suppressAutoHyphens/>
      <w:spacing w:after="120"/>
    </w:pPr>
    <w:rPr>
      <w:rFonts w:eastAsia="Times New Roman"/>
      <w:sz w:val="24"/>
      <w:szCs w:val="24"/>
      <w:lang w:eastAsia="ar-SA"/>
    </w:rPr>
  </w:style>
  <w:style w:type="character" w:customStyle="1" w:styleId="a7">
    <w:name w:val="Основной текст Знак"/>
    <w:basedOn w:val="a0"/>
    <w:link w:val="a6"/>
    <w:rsid w:val="00D131FD"/>
    <w:rPr>
      <w:rFonts w:eastAsia="Times New Roman"/>
      <w:sz w:val="24"/>
      <w:szCs w:val="24"/>
      <w:lang w:eastAsia="ar-SA"/>
    </w:rPr>
  </w:style>
  <w:style w:type="paragraph" w:styleId="a8">
    <w:name w:val="Normal (Web)"/>
    <w:aliases w:val="Обычный (Web),Обычный (веб)1,Обычный (веб) Знак,Обычный (веб) Знак1,Обычный (веб) Знак Знак,Обычный (веб) Знак2 Знак,Обычный (веб) Знак Знак1 Знак,Обычный (веб) Знак1 Знак Знак1,Обычный (веб) Знак Знак Знак Знак,Знак Знак6,Обычный (Web)1"/>
    <w:basedOn w:val="a"/>
    <w:link w:val="2"/>
    <w:qFormat/>
    <w:rsid w:val="00D131FD"/>
    <w:pPr>
      <w:spacing w:before="100" w:beforeAutospacing="1" w:after="100" w:afterAutospacing="1"/>
    </w:pPr>
    <w:rPr>
      <w:rFonts w:eastAsia="Times New Roman"/>
      <w:sz w:val="24"/>
      <w:szCs w:val="24"/>
    </w:rPr>
  </w:style>
  <w:style w:type="character" w:customStyle="1" w:styleId="2">
    <w:name w:val="Обычный (веб) Знак2"/>
    <w:aliases w:val="Обычный (Web) Знак,Обычный (веб)1 Знак,Обычный (веб) Знак Знак1,Обычный (веб) Знак1 Знак,Обычный (веб) Знак Знак Знак,Обычный (веб) Знак2 Знак Знак,Обычный (веб) Знак Знак1 Знак Знак,Обычный (веб) Знак1 Знак Знак1 Знак"/>
    <w:basedOn w:val="a0"/>
    <w:link w:val="a8"/>
    <w:locked/>
    <w:rsid w:val="00D131FD"/>
    <w:rPr>
      <w:rFonts w:eastAsia="Times New Roman"/>
      <w:sz w:val="24"/>
      <w:szCs w:val="24"/>
    </w:rPr>
  </w:style>
  <w:style w:type="character" w:styleId="a9">
    <w:name w:val="Strong"/>
    <w:basedOn w:val="a0"/>
    <w:uiPriority w:val="22"/>
    <w:qFormat/>
    <w:rsid w:val="00D131FD"/>
    <w:rPr>
      <w:b/>
      <w:bCs/>
    </w:rPr>
  </w:style>
  <w:style w:type="character" w:customStyle="1" w:styleId="apple-converted-space">
    <w:name w:val="apple-converted-space"/>
    <w:rsid w:val="00D131FD"/>
  </w:style>
  <w:style w:type="paragraph" w:styleId="aa">
    <w:name w:val="No Spacing"/>
    <w:aliases w:val="письмо"/>
    <w:link w:val="ab"/>
    <w:uiPriority w:val="1"/>
    <w:qFormat/>
    <w:rsid w:val="00D131FD"/>
    <w:pPr>
      <w:widowControl w:val="0"/>
      <w:autoSpaceDE w:val="0"/>
      <w:autoSpaceDN w:val="0"/>
      <w:adjustRightInd w:val="0"/>
    </w:pPr>
    <w:rPr>
      <w:rFonts w:eastAsia="Times New Roman"/>
      <w:sz w:val="20"/>
      <w:szCs w:val="20"/>
    </w:rPr>
  </w:style>
  <w:style w:type="character" w:customStyle="1" w:styleId="ab">
    <w:name w:val="Без интервала Знак"/>
    <w:aliases w:val="письмо Знак"/>
    <w:link w:val="aa"/>
    <w:uiPriority w:val="1"/>
    <w:locked/>
    <w:rsid w:val="00D131FD"/>
    <w:rPr>
      <w:rFonts w:eastAsia="Times New Roman"/>
      <w:sz w:val="20"/>
      <w:szCs w:val="20"/>
    </w:rPr>
  </w:style>
  <w:style w:type="paragraph" w:customStyle="1" w:styleId="Default">
    <w:name w:val="Default"/>
    <w:rsid w:val="004920D0"/>
    <w:pPr>
      <w:autoSpaceDE w:val="0"/>
      <w:autoSpaceDN w:val="0"/>
      <w:adjustRightInd w:val="0"/>
    </w:pPr>
    <w:rPr>
      <w:rFonts w:eastAsiaTheme="minorHAnsi"/>
      <w:color w:val="000000"/>
      <w:sz w:val="24"/>
      <w:szCs w:val="24"/>
      <w:lang w:eastAsia="en-US"/>
    </w:rPr>
  </w:style>
  <w:style w:type="paragraph" w:styleId="ac">
    <w:name w:val="Block Text"/>
    <w:basedOn w:val="a"/>
    <w:unhideWhenUsed/>
    <w:rsid w:val="004920D0"/>
    <w:pPr>
      <w:ind w:left="-993" w:right="-1050"/>
      <w:jc w:val="both"/>
    </w:pPr>
    <w:rPr>
      <w:rFonts w:eastAsia="Times New Roman"/>
      <w:sz w:val="28"/>
      <w:szCs w:val="20"/>
    </w:rPr>
  </w:style>
  <w:style w:type="character" w:customStyle="1" w:styleId="20">
    <w:name w:val="Основной текст (2) + Не полужирный"/>
    <w:basedOn w:val="a0"/>
    <w:uiPriority w:val="99"/>
    <w:rsid w:val="004920D0"/>
    <w:rPr>
      <w:rFonts w:ascii="Times New Roman" w:hAnsi="Times New Roman" w:cs="Times New Roman"/>
      <w:b/>
      <w:bCs/>
      <w:color w:val="000000"/>
      <w:spacing w:val="0"/>
      <w:w w:val="100"/>
      <w:position w:val="0"/>
      <w:sz w:val="24"/>
      <w:szCs w:val="24"/>
      <w:u w:val="none"/>
      <w:lang w:val="ru-RU" w:eastAsia="ru-RU"/>
    </w:rPr>
  </w:style>
  <w:style w:type="table" w:styleId="ad">
    <w:name w:val="Table Grid"/>
    <w:basedOn w:val="a1"/>
    <w:uiPriority w:val="59"/>
    <w:rsid w:val="00A177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s7382b3a">
    <w:name w:val="cs7382b3a"/>
    <w:basedOn w:val="a"/>
    <w:uiPriority w:val="99"/>
    <w:rsid w:val="00DC4C56"/>
    <w:pPr>
      <w:ind w:left="20" w:right="20"/>
    </w:pPr>
    <w:rPr>
      <w:sz w:val="24"/>
      <w:szCs w:val="24"/>
    </w:rPr>
  </w:style>
  <w:style w:type="paragraph" w:customStyle="1" w:styleId="ae">
    <w:name w:val="Основной"/>
    <w:basedOn w:val="a"/>
    <w:uiPriority w:val="99"/>
    <w:semiHidden/>
    <w:rsid w:val="00DC4C56"/>
    <w:pPr>
      <w:autoSpaceDE w:val="0"/>
      <w:autoSpaceDN w:val="0"/>
      <w:adjustRightInd w:val="0"/>
      <w:spacing w:line="288" w:lineRule="auto"/>
      <w:ind w:firstLine="227"/>
      <w:jc w:val="both"/>
    </w:pPr>
    <w:rPr>
      <w:rFonts w:ascii="Arial" w:eastAsia="Calibri" w:hAnsi="Arial" w:cs="Arial"/>
      <w:color w:val="000000"/>
      <w:sz w:val="18"/>
      <w:szCs w:val="18"/>
      <w:lang w:eastAsia="en-US"/>
    </w:rPr>
  </w:style>
  <w:style w:type="paragraph" w:customStyle="1" w:styleId="af">
    <w:name w:val="Знак"/>
    <w:basedOn w:val="a"/>
    <w:rsid w:val="00406C9B"/>
    <w:pPr>
      <w:spacing w:before="100" w:beforeAutospacing="1" w:after="100" w:afterAutospacing="1"/>
      <w:jc w:val="both"/>
    </w:pPr>
    <w:rPr>
      <w:rFonts w:ascii="Tahoma" w:eastAsia="Times New Roman" w:hAnsi="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49584">
      <w:bodyDiv w:val="1"/>
      <w:marLeft w:val="0"/>
      <w:marRight w:val="0"/>
      <w:marTop w:val="0"/>
      <w:marBottom w:val="0"/>
      <w:divBdr>
        <w:top w:val="none" w:sz="0" w:space="0" w:color="auto"/>
        <w:left w:val="none" w:sz="0" w:space="0" w:color="auto"/>
        <w:bottom w:val="none" w:sz="0" w:space="0" w:color="auto"/>
        <w:right w:val="none" w:sz="0" w:space="0" w:color="auto"/>
      </w:divBdr>
    </w:div>
    <w:div w:id="25067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admin-koshehabl.ru.&#107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9708F8-BBB6-4A5D-90F8-83912B421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22</Pages>
  <Words>7331</Words>
  <Characters>41787</Characters>
  <Application>Microsoft Office Word</Application>
  <DocSecurity>0</DocSecurity>
  <Lines>348</Lines>
  <Paragraphs>98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1</cp:lastModifiedBy>
  <cp:revision>22</cp:revision>
  <dcterms:created xsi:type="dcterms:W3CDTF">2019-06-04T12:30:00Z</dcterms:created>
  <dcterms:modified xsi:type="dcterms:W3CDTF">2022-05-24T08:56:00Z</dcterms:modified>
</cp:coreProperties>
</file>