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DA" w:rsidRDefault="00505FE7" w:rsidP="00505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FE7">
        <w:rPr>
          <w:rFonts w:ascii="Times New Roman" w:hAnsi="Times New Roman" w:cs="Times New Roman"/>
          <w:b/>
          <w:sz w:val="28"/>
          <w:szCs w:val="28"/>
        </w:rPr>
        <w:t>Для сведения промышленных предприятий района</w:t>
      </w:r>
    </w:p>
    <w:p w:rsidR="00505FE7" w:rsidRDefault="00505FE7" w:rsidP="00505F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7DB" w:rsidRDefault="00505FE7" w:rsidP="00ED6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Министерством экономического развития и торговли Республики Адыгея готовится проект государственной программы Республики Адыгея </w:t>
      </w:r>
      <w:r w:rsidRPr="001867DB">
        <w:rPr>
          <w:rFonts w:ascii="Times New Roman" w:hAnsi="Times New Roman" w:cs="Times New Roman"/>
          <w:b/>
          <w:sz w:val="28"/>
          <w:szCs w:val="28"/>
        </w:rPr>
        <w:t>«Развитие экономики» на 2019-2024 годы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781" w:rsidRDefault="00505FE7" w:rsidP="00ED6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Программу планируется включить подпрограмму </w:t>
      </w:r>
      <w:r w:rsidRPr="001867DB">
        <w:rPr>
          <w:rFonts w:ascii="Times New Roman" w:hAnsi="Times New Roman" w:cs="Times New Roman"/>
          <w:b/>
          <w:sz w:val="28"/>
          <w:szCs w:val="28"/>
        </w:rPr>
        <w:t>«Развитие промышленности»</w:t>
      </w:r>
      <w:r>
        <w:rPr>
          <w:rFonts w:ascii="Times New Roman" w:hAnsi="Times New Roman" w:cs="Times New Roman"/>
          <w:sz w:val="28"/>
          <w:szCs w:val="28"/>
        </w:rPr>
        <w:t>, в рамках которой возможно привлечение средств федерального бюджета в соответствии с Постановлением</w:t>
      </w:r>
      <w:r w:rsidR="00366781"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 w:rsidR="00366781" w:rsidRPr="001867DB">
        <w:rPr>
          <w:rFonts w:ascii="Times New Roman" w:hAnsi="Times New Roman" w:cs="Times New Roman"/>
          <w:b/>
          <w:i/>
          <w:sz w:val="28"/>
          <w:szCs w:val="28"/>
        </w:rPr>
        <w:t>(№ 194 от 15.03.2016 года «Правила предоставления субсидий из федерального бюджета»)</w:t>
      </w:r>
      <w:r w:rsidR="003667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7DB" w:rsidRDefault="001867DB" w:rsidP="00505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FE7" w:rsidRDefault="00505FE7" w:rsidP="00ED6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данной инициативы возможна при наличии промышленных предприятий, заинтересованных в участии </w:t>
      </w:r>
      <w:r w:rsidR="0036678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36678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781" w:rsidRPr="001867DB" w:rsidRDefault="00366781" w:rsidP="00186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7DB">
        <w:rPr>
          <w:rFonts w:ascii="Times New Roman" w:hAnsi="Times New Roman" w:cs="Times New Roman"/>
          <w:b/>
          <w:sz w:val="28"/>
          <w:szCs w:val="28"/>
        </w:rPr>
        <w:t>Основными направлениями для участия в Программе являются:</w:t>
      </w:r>
    </w:p>
    <w:p w:rsidR="00366781" w:rsidRDefault="00366781" w:rsidP="00505F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 внедрение энергосберегающих производственных технологий и оборудования;</w:t>
      </w:r>
    </w:p>
    <w:p w:rsidR="00366781" w:rsidRDefault="00366781" w:rsidP="00505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разработка и реализация программ повышения производительности труда на промышленных предприятиях, принципа бережливого производства направленного на повышение эффективности и конкурентоспособности производства;</w:t>
      </w:r>
    </w:p>
    <w:p w:rsidR="00366781" w:rsidRDefault="00B55117" w:rsidP="00505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6781">
        <w:rPr>
          <w:rFonts w:ascii="Times New Roman" w:hAnsi="Times New Roman" w:cs="Times New Roman"/>
          <w:sz w:val="28"/>
          <w:szCs w:val="28"/>
        </w:rPr>
        <w:t xml:space="preserve"> модернизация и техническое перевооружение производственных мощностей предприятия направленных на развитие производства новой высокотехнологичной конкурентоспособной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5117" w:rsidRDefault="00B55117" w:rsidP="00505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уплата промышленными предприятиями части лизинговых платежей и (или) возмещение части первоначального взноса при заключении договора лизинга отечественного оборудования, для реализации инвестиционных проектов;</w:t>
      </w:r>
    </w:p>
    <w:p w:rsidR="00B55117" w:rsidRDefault="00B55117" w:rsidP="00505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приобретение исключительных прав на патенты, а также лицензий на использование изобретений, промышленных образцов</w:t>
      </w:r>
      <w:r w:rsidR="005B1057">
        <w:rPr>
          <w:rFonts w:ascii="Times New Roman" w:hAnsi="Times New Roman" w:cs="Times New Roman"/>
          <w:sz w:val="28"/>
          <w:szCs w:val="28"/>
        </w:rPr>
        <w:t>, новых технологий для реализации инвестиционных проектов;</w:t>
      </w:r>
    </w:p>
    <w:p w:rsidR="00B55117" w:rsidRDefault="00B55117" w:rsidP="00505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внедрение новых доступных технологий в части рекон</w:t>
      </w:r>
      <w:r w:rsidR="005B1057">
        <w:rPr>
          <w:rFonts w:ascii="Times New Roman" w:hAnsi="Times New Roman" w:cs="Times New Roman"/>
          <w:sz w:val="28"/>
          <w:szCs w:val="28"/>
        </w:rPr>
        <w:t>струкции объектов, оказывающих негативное воздействие на окружающую среду;</w:t>
      </w:r>
    </w:p>
    <w:p w:rsidR="005B1057" w:rsidRDefault="005B1057" w:rsidP="00505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внедрение цифровых технологий, включая приобретение программн</w:t>
      </w:r>
      <w:r w:rsidR="001867DB">
        <w:rPr>
          <w:rFonts w:ascii="Times New Roman" w:hAnsi="Times New Roman" w:cs="Times New Roman"/>
          <w:sz w:val="28"/>
          <w:szCs w:val="28"/>
        </w:rPr>
        <w:t>о-аппаратных комплексов.</w:t>
      </w:r>
    </w:p>
    <w:p w:rsidR="001867DB" w:rsidRDefault="001867DB" w:rsidP="00505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7DB" w:rsidRDefault="001867DB" w:rsidP="00505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057" w:rsidRDefault="005B1057" w:rsidP="001867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привлечении средств федерального бюджета пред</w:t>
      </w:r>
      <w:r w:rsidR="001867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риятиями, воспользовавшимися одной из мер поддержки Програм</w:t>
      </w:r>
      <w:r w:rsidR="001867D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ы, необходимо достижение следующих показателей:</w:t>
      </w:r>
    </w:p>
    <w:p w:rsidR="005B1057" w:rsidRPr="001867DB" w:rsidRDefault="005B1057" w:rsidP="001867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67DB">
        <w:rPr>
          <w:rFonts w:ascii="Times New Roman" w:hAnsi="Times New Roman" w:cs="Times New Roman"/>
          <w:sz w:val="28"/>
          <w:szCs w:val="28"/>
        </w:rPr>
        <w:t>создание на дату реализации мероприятия не менее 150 рабочих мест (в том числе высокопроизводительных)</w:t>
      </w:r>
      <w:r w:rsidR="001867DB" w:rsidRPr="001867DB">
        <w:rPr>
          <w:rFonts w:ascii="Times New Roman" w:hAnsi="Times New Roman" w:cs="Times New Roman"/>
          <w:sz w:val="28"/>
          <w:szCs w:val="28"/>
        </w:rPr>
        <w:t xml:space="preserve"> или 5 процентов суммарной штатной численности промышленных предприятий, за исключением направлений деятельности по повышению производительности труда и приобретение прав на патенты;</w:t>
      </w:r>
    </w:p>
    <w:p w:rsidR="001867DB" w:rsidRDefault="001867DB" w:rsidP="001867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 суммарного размера привлеченных на мероприятие внебюджетных инвестиций не менее 100 млн. рублей (учитывается суммарно по всем предприятиям республики, принявшим участие в реализации мероприятия);</w:t>
      </w:r>
    </w:p>
    <w:p w:rsidR="001867DB" w:rsidRPr="00505FE7" w:rsidRDefault="001867DB" w:rsidP="001867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производительности труда не менее чем на 20 % на дату реализации мероприятия;</w:t>
      </w:r>
    </w:p>
    <w:sectPr w:rsidR="001867DB" w:rsidRPr="0050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E7"/>
    <w:rsid w:val="001867DB"/>
    <w:rsid w:val="00366781"/>
    <w:rsid w:val="00505FE7"/>
    <w:rsid w:val="005B1057"/>
    <w:rsid w:val="00617ADA"/>
    <w:rsid w:val="00B55117"/>
    <w:rsid w:val="00ED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908D"/>
  <w15:chartTrackingRefBased/>
  <w15:docId w15:val="{E4BADEE6-219B-4257-84EB-D162EDA5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AA03F-AB6E-4796-B1D4-628FD65D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2018-09-19T08:58:00Z</dcterms:created>
  <dcterms:modified xsi:type="dcterms:W3CDTF">2018-09-19T09:53:00Z</dcterms:modified>
</cp:coreProperties>
</file>